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EFE" w:rsidRPr="00AD753F" w:rsidRDefault="00547608" w:rsidP="0096085C">
      <w:pPr>
        <w:rPr>
          <w:rFonts w:ascii="Arial" w:hAnsi="Arial" w:cs="Arial"/>
          <w:i/>
          <w:iCs/>
          <w:sz w:val="20"/>
          <w:szCs w:val="20"/>
        </w:rPr>
      </w:pPr>
      <w:r w:rsidRPr="001D585D">
        <w:rPr>
          <w:rFonts w:ascii="Arial" w:hAnsi="Arial" w:cs="Arial"/>
          <w:b/>
          <w:noProof/>
          <w:color w:val="F9FAFD" w:themeColor="accent1" w:themeTint="08"/>
          <w:spacing w:val="10"/>
          <w:sz w:val="20"/>
          <w:szCs w:val="20"/>
          <w:lang w:eastAsia="de-DE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drawing>
          <wp:anchor distT="0" distB="0" distL="114300" distR="114300" simplePos="0" relativeHeight="251659264" behindDoc="1" locked="0" layoutInCell="1" allowOverlap="1" wp14:anchorId="17C7EFAE" wp14:editId="6C42A30D">
            <wp:simplePos x="0" y="0"/>
            <wp:positionH relativeFrom="column">
              <wp:posOffset>3871595</wp:posOffset>
            </wp:positionH>
            <wp:positionV relativeFrom="paragraph">
              <wp:posOffset>-160020</wp:posOffset>
            </wp:positionV>
            <wp:extent cx="1866900" cy="532130"/>
            <wp:effectExtent l="0" t="0" r="0" b="1270"/>
            <wp:wrapNone/>
            <wp:docPr id="9" name="Grafik 9" descr="C:\Users\schmidt\AppData\Local\Microsoft\Windows\INetCache\Content.Outlook\EKP1Y1D0\BUGLAS LOGO HKS10 6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midt\AppData\Local\Microsoft\Windows\INetCache\Content.Outlook\EKP1Y1D0\BUGLAS LOGO HKS10 6.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585D">
        <w:rPr>
          <w:rFonts w:ascii="Arial" w:hAnsi="Arial" w:cs="Arial"/>
          <w:b/>
          <w:noProof/>
          <w:color w:val="F9FAFD" w:themeColor="accent1" w:themeTint="08"/>
          <w:spacing w:val="10"/>
          <w:sz w:val="20"/>
          <w:szCs w:val="20"/>
          <w:lang w:eastAsia="de-DE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drawing>
          <wp:anchor distT="0" distB="0" distL="114300" distR="114300" simplePos="0" relativeHeight="251661312" behindDoc="1" locked="0" layoutInCell="1" allowOverlap="1" wp14:anchorId="78A97747" wp14:editId="1851DE40">
            <wp:simplePos x="0" y="0"/>
            <wp:positionH relativeFrom="column">
              <wp:posOffset>-5080</wp:posOffset>
            </wp:positionH>
            <wp:positionV relativeFrom="paragraph">
              <wp:posOffset>-426720</wp:posOffset>
            </wp:positionV>
            <wp:extent cx="1245870" cy="1247140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GA_squar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585D">
        <w:rPr>
          <w:rFonts w:ascii="Arial" w:hAnsi="Arial" w:cs="Arial"/>
          <w:b/>
          <w:noProof/>
          <w:color w:val="F9FAFD" w:themeColor="accent1" w:themeTint="08"/>
          <w:spacing w:val="10"/>
          <w:sz w:val="20"/>
          <w:szCs w:val="20"/>
          <w:lang w:eastAsia="de-DE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drawing>
          <wp:anchor distT="0" distB="0" distL="114300" distR="114300" simplePos="0" relativeHeight="251660288" behindDoc="1" locked="0" layoutInCell="1" allowOverlap="1" wp14:anchorId="4CFD091B" wp14:editId="2253222F">
            <wp:simplePos x="0" y="0"/>
            <wp:positionH relativeFrom="column">
              <wp:posOffset>1633220</wp:posOffset>
            </wp:positionH>
            <wp:positionV relativeFrom="paragraph">
              <wp:posOffset>-111125</wp:posOffset>
            </wp:positionV>
            <wp:extent cx="1933575" cy="607695"/>
            <wp:effectExtent l="0" t="0" r="9525" b="1905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EKO_Logo-JPG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607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753F" w:rsidRDefault="00AD753F" w:rsidP="00B43483">
      <w:pPr>
        <w:rPr>
          <w:rFonts w:ascii="Arial" w:hAnsi="Arial" w:cs="Arial"/>
          <w:b/>
          <w:color w:val="191919"/>
          <w:sz w:val="24"/>
          <w:szCs w:val="24"/>
          <w:u w:val="single"/>
        </w:rPr>
      </w:pPr>
    </w:p>
    <w:p w:rsidR="00A072E9" w:rsidRDefault="00A072E9" w:rsidP="008C3E97">
      <w:pPr>
        <w:spacing w:line="276" w:lineRule="auto"/>
        <w:rPr>
          <w:rFonts w:ascii="Arial" w:hAnsi="Arial" w:cs="Arial"/>
          <w:b/>
          <w:color w:val="F9FAFD" w:themeColor="accent1" w:themeTint="08"/>
          <w:spacing w:val="10"/>
          <w:sz w:val="20"/>
          <w:szCs w:val="2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</w:pPr>
    </w:p>
    <w:p w:rsidR="00A072E9" w:rsidRDefault="00547608" w:rsidP="008C3E97">
      <w:pPr>
        <w:spacing w:line="276" w:lineRule="auto"/>
        <w:rPr>
          <w:rFonts w:ascii="Arial" w:hAnsi="Arial" w:cs="Arial"/>
          <w:b/>
          <w:color w:val="F9FAFD" w:themeColor="accent1" w:themeTint="08"/>
          <w:spacing w:val="10"/>
          <w:sz w:val="20"/>
          <w:szCs w:val="2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</w:pPr>
      <w:r w:rsidRPr="001D585D">
        <w:rPr>
          <w:rFonts w:ascii="Arial" w:hAnsi="Arial" w:cs="Arial"/>
          <w:b/>
          <w:noProof/>
          <w:color w:val="F9FAFD" w:themeColor="accent1" w:themeTint="08"/>
          <w:spacing w:val="10"/>
          <w:sz w:val="20"/>
          <w:szCs w:val="20"/>
          <w:lang w:eastAsia="de-DE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drawing>
          <wp:anchor distT="0" distB="0" distL="114300" distR="114300" simplePos="0" relativeHeight="251663360" behindDoc="1" locked="0" layoutInCell="1" allowOverlap="1" wp14:anchorId="491DB75B" wp14:editId="14100756">
            <wp:simplePos x="0" y="0"/>
            <wp:positionH relativeFrom="column">
              <wp:posOffset>794385</wp:posOffset>
            </wp:positionH>
            <wp:positionV relativeFrom="paragraph">
              <wp:posOffset>89535</wp:posOffset>
            </wp:positionV>
            <wp:extent cx="1952625" cy="755650"/>
            <wp:effectExtent l="0" t="0" r="9525" b="6350"/>
            <wp:wrapNone/>
            <wp:docPr id="8" name="Grafik 8" descr="C:\Users\schmidt\AppData\Local\Microsoft\Windows\INetCache\Content.Outlook\EKP1Y1D0\FTTH Counci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midt\AppData\Local\Microsoft\Windows\INetCache\Content.Outlook\EKP1Y1D0\FTTH Council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20" t="30619" r="15537" b="32685"/>
                    <a:stretch/>
                  </pic:blipFill>
                  <pic:spPr bwMode="auto">
                    <a:xfrm>
                      <a:off x="0" y="0"/>
                      <a:ext cx="195262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585D" w:rsidRDefault="00547608" w:rsidP="008C3E97">
      <w:pPr>
        <w:spacing w:line="276" w:lineRule="auto"/>
        <w:rPr>
          <w:rFonts w:ascii="Arial" w:hAnsi="Arial" w:cs="Arial"/>
          <w:b/>
          <w:color w:val="4F81BD" w:themeColor="accent1"/>
          <w:spacing w:val="20"/>
          <w:sz w:val="20"/>
          <w:szCs w:val="2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  <w:r w:rsidRPr="001D585D">
        <w:rPr>
          <w:rFonts w:ascii="Arial" w:hAnsi="Arial" w:cs="Arial"/>
          <w:b/>
          <w:noProof/>
          <w:color w:val="F9FAFD" w:themeColor="accent1" w:themeTint="08"/>
          <w:spacing w:val="10"/>
          <w:sz w:val="20"/>
          <w:szCs w:val="20"/>
          <w:lang w:eastAsia="de-DE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drawing>
          <wp:anchor distT="0" distB="0" distL="114300" distR="114300" simplePos="0" relativeHeight="251662336" behindDoc="1" locked="0" layoutInCell="1" allowOverlap="1" wp14:anchorId="41D279FF" wp14:editId="429EF3DE">
            <wp:simplePos x="0" y="0"/>
            <wp:positionH relativeFrom="column">
              <wp:posOffset>3244215</wp:posOffset>
            </wp:positionH>
            <wp:positionV relativeFrom="paragraph">
              <wp:posOffset>86995</wp:posOffset>
            </wp:positionV>
            <wp:extent cx="1417573" cy="590558"/>
            <wp:effectExtent l="0" t="0" r="0" b="0"/>
            <wp:wrapNone/>
            <wp:docPr id="5" name="Grafik 5" descr="VATM 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TM 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573" cy="5905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585D" w:rsidRDefault="001D585D" w:rsidP="008C3E97">
      <w:pPr>
        <w:spacing w:line="276" w:lineRule="auto"/>
        <w:rPr>
          <w:rFonts w:ascii="Arial" w:hAnsi="Arial" w:cs="Arial"/>
          <w:b/>
          <w:color w:val="4F81BD" w:themeColor="accent1"/>
          <w:spacing w:val="20"/>
          <w:sz w:val="20"/>
          <w:szCs w:val="2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1D585D" w:rsidRDefault="001D585D" w:rsidP="008C3E97">
      <w:pPr>
        <w:spacing w:line="276" w:lineRule="auto"/>
        <w:rPr>
          <w:rFonts w:ascii="Arial" w:hAnsi="Arial" w:cs="Arial"/>
          <w:b/>
          <w:color w:val="4F81BD" w:themeColor="accent1"/>
          <w:spacing w:val="20"/>
          <w:sz w:val="20"/>
          <w:szCs w:val="2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1D585D" w:rsidRDefault="001D585D" w:rsidP="008C3E97">
      <w:pPr>
        <w:spacing w:line="276" w:lineRule="auto"/>
        <w:rPr>
          <w:rFonts w:ascii="Arial" w:hAnsi="Arial" w:cs="Arial"/>
          <w:b/>
          <w:color w:val="4F81BD" w:themeColor="accent1"/>
          <w:spacing w:val="20"/>
          <w:sz w:val="20"/>
          <w:szCs w:val="2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1D585D" w:rsidRDefault="001D585D" w:rsidP="008C3E97">
      <w:pPr>
        <w:spacing w:line="276" w:lineRule="auto"/>
        <w:rPr>
          <w:rFonts w:ascii="Arial" w:hAnsi="Arial" w:cs="Arial"/>
          <w:b/>
          <w:color w:val="4F81BD" w:themeColor="accent1"/>
          <w:spacing w:val="20"/>
          <w:sz w:val="20"/>
          <w:szCs w:val="2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1D585D" w:rsidRDefault="001D585D" w:rsidP="008C3E97">
      <w:pPr>
        <w:spacing w:line="276" w:lineRule="auto"/>
        <w:rPr>
          <w:rFonts w:ascii="Arial" w:hAnsi="Arial" w:cs="Arial"/>
          <w:b/>
          <w:color w:val="4F81BD" w:themeColor="accent1"/>
          <w:spacing w:val="20"/>
          <w:sz w:val="20"/>
          <w:szCs w:val="2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1D585D" w:rsidRDefault="001D585D" w:rsidP="008C3E97">
      <w:pPr>
        <w:spacing w:line="276" w:lineRule="auto"/>
        <w:rPr>
          <w:rFonts w:ascii="Arial" w:hAnsi="Arial" w:cs="Arial"/>
          <w:b/>
          <w:color w:val="4F81BD" w:themeColor="accent1"/>
          <w:spacing w:val="20"/>
          <w:sz w:val="20"/>
          <w:szCs w:val="2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A072E9" w:rsidRDefault="00A072E9" w:rsidP="00180647">
      <w:pPr>
        <w:rPr>
          <w:rFonts w:ascii="Arial" w:hAnsi="Arial" w:cs="Arial"/>
          <w:b/>
          <w:color w:val="4F81BD" w:themeColor="accent1"/>
          <w:spacing w:val="20"/>
          <w:sz w:val="24"/>
          <w:szCs w:val="24"/>
          <w:u w:val="single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5D7D9B" w:rsidRPr="009E13A2" w:rsidRDefault="005D7D9B" w:rsidP="00180647">
      <w:pPr>
        <w:rPr>
          <w:rFonts w:ascii="Arial" w:hAnsi="Arial" w:cs="Arial"/>
          <w:b/>
          <w:color w:val="4F81BD" w:themeColor="accent1"/>
          <w:spacing w:val="20"/>
          <w:sz w:val="24"/>
          <w:szCs w:val="24"/>
          <w:u w:val="single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180647" w:rsidRDefault="00180647" w:rsidP="00180647">
      <w:pPr>
        <w:rPr>
          <w:rFonts w:ascii="Arial" w:hAnsi="Arial" w:cs="Arial"/>
          <w:b/>
          <w:color w:val="191919"/>
          <w:sz w:val="24"/>
          <w:szCs w:val="24"/>
          <w:u w:val="single"/>
        </w:rPr>
      </w:pPr>
      <w:r w:rsidRPr="0089284B">
        <w:rPr>
          <w:rFonts w:ascii="Arial" w:hAnsi="Arial" w:cs="Arial"/>
          <w:b/>
          <w:color w:val="191919"/>
          <w:sz w:val="24"/>
          <w:szCs w:val="24"/>
          <w:u w:val="single"/>
        </w:rPr>
        <w:t>Gemeinsame Pressemitteilung</w:t>
      </w:r>
    </w:p>
    <w:p w:rsidR="00180647" w:rsidRPr="0089284B" w:rsidRDefault="00180647" w:rsidP="00180647">
      <w:pPr>
        <w:rPr>
          <w:rFonts w:ascii="Arial" w:hAnsi="Arial" w:cs="Arial"/>
          <w:b/>
          <w:color w:val="191919"/>
          <w:sz w:val="24"/>
          <w:szCs w:val="24"/>
          <w:u w:val="single"/>
        </w:rPr>
      </w:pPr>
    </w:p>
    <w:p w:rsidR="008C3E97" w:rsidRDefault="008C3E97" w:rsidP="008C3E97">
      <w:pPr>
        <w:tabs>
          <w:tab w:val="left" w:pos="4095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32"/>
          <w:szCs w:val="32"/>
        </w:rPr>
      </w:pPr>
      <w:r w:rsidRPr="002E2C3D">
        <w:rPr>
          <w:rFonts w:ascii="Arial" w:hAnsi="Arial" w:cs="Arial"/>
          <w:b/>
          <w:color w:val="000000" w:themeColor="text1"/>
          <w:sz w:val="32"/>
          <w:szCs w:val="32"/>
        </w:rPr>
        <w:t>„</w:t>
      </w:r>
      <w:r>
        <w:rPr>
          <w:rFonts w:ascii="Arial" w:hAnsi="Arial" w:cs="Arial"/>
          <w:b/>
          <w:color w:val="000000" w:themeColor="text1"/>
          <w:sz w:val="32"/>
          <w:szCs w:val="32"/>
        </w:rPr>
        <w:t>Die stärkste Volkswirtschaft Europas braucht auch die beste digitale Infrastruktur“</w:t>
      </w:r>
    </w:p>
    <w:p w:rsidR="008C3E97" w:rsidRDefault="008C3E97" w:rsidP="008C3E97">
      <w:pPr>
        <w:tabs>
          <w:tab w:val="left" w:pos="4095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23"/>
          <w:szCs w:val="23"/>
        </w:rPr>
      </w:pPr>
      <w:r>
        <w:rPr>
          <w:rFonts w:ascii="Arial" w:hAnsi="Arial" w:cs="Arial"/>
          <w:b/>
          <w:color w:val="000000" w:themeColor="text1"/>
          <w:sz w:val="23"/>
          <w:szCs w:val="23"/>
        </w:rPr>
        <w:tab/>
      </w:r>
    </w:p>
    <w:p w:rsidR="008C3E97" w:rsidRDefault="008C3E97" w:rsidP="008C3E97">
      <w:pPr>
        <w:pStyle w:val="Listenabsatz"/>
        <w:numPr>
          <w:ilvl w:val="0"/>
          <w:numId w:val="4"/>
        </w:numPr>
        <w:suppressAutoHyphens/>
        <w:spacing w:line="276" w:lineRule="auto"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Führende Telekommunikationsverbände fordern klare Gigabit-Strategie der kommenden Bundesregierung</w:t>
      </w:r>
    </w:p>
    <w:p w:rsidR="008C3E97" w:rsidRDefault="008C3E97" w:rsidP="008C3E97">
      <w:pPr>
        <w:pStyle w:val="Listenabsatz"/>
        <w:numPr>
          <w:ilvl w:val="0"/>
          <w:numId w:val="4"/>
        </w:numPr>
        <w:suppressAutoHyphens/>
        <w:spacing w:line="276" w:lineRule="auto"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Gigabit-Anschlüsse müssen für Bürger und Unternehmen</w:t>
      </w:r>
      <w:r w:rsidR="00316F1A">
        <w:rPr>
          <w:b/>
          <w:color w:val="000000" w:themeColor="text1"/>
          <w:sz w:val="24"/>
          <w:szCs w:val="24"/>
        </w:rPr>
        <w:t xml:space="preserve"> </w:t>
      </w:r>
      <w:r w:rsidR="008B7F7C">
        <w:rPr>
          <w:b/>
          <w:color w:val="000000" w:themeColor="text1"/>
          <w:sz w:val="24"/>
          <w:szCs w:val="24"/>
        </w:rPr>
        <w:t>flächen</w:t>
      </w:r>
      <w:r w:rsidR="00CE284E">
        <w:rPr>
          <w:b/>
          <w:color w:val="000000" w:themeColor="text1"/>
          <w:sz w:val="24"/>
          <w:szCs w:val="24"/>
        </w:rPr>
        <w:t>-</w:t>
      </w:r>
      <w:r w:rsidR="008B7F7C">
        <w:rPr>
          <w:b/>
          <w:color w:val="000000" w:themeColor="text1"/>
          <w:sz w:val="24"/>
          <w:szCs w:val="24"/>
        </w:rPr>
        <w:t xml:space="preserve">deckend </w:t>
      </w:r>
      <w:r>
        <w:rPr>
          <w:b/>
          <w:color w:val="000000" w:themeColor="text1"/>
          <w:sz w:val="24"/>
          <w:szCs w:val="24"/>
        </w:rPr>
        <w:t>verfügbar sein</w:t>
      </w:r>
    </w:p>
    <w:p w:rsidR="008C3E97" w:rsidRDefault="008C3E97" w:rsidP="008C3E97">
      <w:pPr>
        <w:jc w:val="both"/>
        <w:rPr>
          <w:rFonts w:ascii="Arial" w:hAnsi="Arial" w:cs="Arial"/>
          <w:b/>
          <w:color w:val="000000" w:themeColor="text1"/>
          <w:sz w:val="23"/>
          <w:szCs w:val="23"/>
        </w:rPr>
      </w:pPr>
    </w:p>
    <w:p w:rsidR="00A732B3" w:rsidRDefault="00A732B3" w:rsidP="008C3E97">
      <w:pPr>
        <w:pStyle w:val="NurText1"/>
        <w:spacing w:line="276" w:lineRule="auto"/>
        <w:jc w:val="both"/>
        <w:rPr>
          <w:rFonts w:cs="Arial"/>
          <w:i/>
          <w:color w:val="000000" w:themeColor="text1"/>
          <w:sz w:val="22"/>
          <w:szCs w:val="22"/>
        </w:rPr>
      </w:pPr>
    </w:p>
    <w:p w:rsidR="008C3E97" w:rsidRDefault="008C3E97" w:rsidP="008C3E97">
      <w:pPr>
        <w:pStyle w:val="NurText1"/>
        <w:spacing w:line="276" w:lineRule="auto"/>
        <w:jc w:val="both"/>
        <w:rPr>
          <w:rFonts w:cs="Arial"/>
          <w:b/>
          <w:color w:val="auto"/>
          <w:sz w:val="22"/>
          <w:szCs w:val="22"/>
        </w:rPr>
      </w:pPr>
      <w:r w:rsidRPr="008C3E97">
        <w:rPr>
          <w:rFonts w:cs="Arial"/>
          <w:i/>
          <w:color w:val="000000" w:themeColor="text1"/>
          <w:sz w:val="22"/>
          <w:szCs w:val="22"/>
        </w:rPr>
        <w:t>Berlin, 06.09.2017.</w:t>
      </w:r>
      <w:r>
        <w:rPr>
          <w:rFonts w:cs="Arial"/>
          <w:b/>
          <w:color w:val="000000" w:themeColor="text1"/>
          <w:sz w:val="22"/>
          <w:szCs w:val="22"/>
        </w:rPr>
        <w:t xml:space="preserve"> </w:t>
      </w:r>
      <w:r>
        <w:rPr>
          <w:rFonts w:cs="Arial"/>
          <w:color w:val="000000" w:themeColor="text1"/>
          <w:sz w:val="22"/>
          <w:szCs w:val="22"/>
        </w:rPr>
        <w:t>Die nächste Bundesregierung muss schnellstmöglich die richtigen Anre</w:t>
      </w:r>
      <w:r>
        <w:rPr>
          <w:rFonts w:cs="Arial"/>
          <w:color w:val="000000" w:themeColor="text1"/>
          <w:sz w:val="22"/>
          <w:szCs w:val="22"/>
        </w:rPr>
        <w:t>i</w:t>
      </w:r>
      <w:r>
        <w:rPr>
          <w:rFonts w:cs="Arial"/>
          <w:color w:val="000000" w:themeColor="text1"/>
          <w:sz w:val="22"/>
          <w:szCs w:val="22"/>
        </w:rPr>
        <w:t xml:space="preserve">ze für den dringend </w:t>
      </w:r>
      <w:r>
        <w:rPr>
          <w:rFonts w:cs="Arial"/>
          <w:color w:val="auto"/>
          <w:sz w:val="22"/>
          <w:szCs w:val="22"/>
        </w:rPr>
        <w:t>benötigten Ausbau von Gigabit-Anschlussnetzen in Deutschland setzen. Hierzu bedarf es einer schlüssigen Gigabit-Strategie als Grundlage für die künftigen polit</w:t>
      </w:r>
      <w:r>
        <w:rPr>
          <w:rFonts w:cs="Arial"/>
          <w:color w:val="auto"/>
          <w:sz w:val="22"/>
          <w:szCs w:val="22"/>
        </w:rPr>
        <w:t>i</w:t>
      </w:r>
      <w:r>
        <w:rPr>
          <w:rFonts w:cs="Arial"/>
          <w:color w:val="auto"/>
          <w:sz w:val="22"/>
          <w:szCs w:val="22"/>
        </w:rPr>
        <w:t xml:space="preserve">schen und regulatorischen Weichenstellungen in puncto Breitbandausbau. </w:t>
      </w:r>
    </w:p>
    <w:p w:rsidR="008C3E97" w:rsidRDefault="008C3E97" w:rsidP="008C3E97">
      <w:pPr>
        <w:pStyle w:val="NurText1"/>
        <w:spacing w:line="276" w:lineRule="auto"/>
        <w:jc w:val="both"/>
        <w:rPr>
          <w:rFonts w:cs="Arial"/>
          <w:color w:val="auto"/>
          <w:sz w:val="22"/>
          <w:szCs w:val="22"/>
        </w:rPr>
      </w:pPr>
    </w:p>
    <w:p w:rsidR="008C3E97" w:rsidRDefault="008C3E97" w:rsidP="008C3E97">
      <w:pPr>
        <w:pStyle w:val="NurText1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Die führenden deutschen Telekommunikationsverbände ANGA, B</w:t>
      </w:r>
      <w:r w:rsidR="00EF319A">
        <w:rPr>
          <w:rFonts w:cs="Arial"/>
          <w:color w:val="auto"/>
          <w:sz w:val="22"/>
          <w:szCs w:val="22"/>
        </w:rPr>
        <w:t>REKO, BUGLAS und VATM sowie das</w:t>
      </w:r>
      <w:r>
        <w:rPr>
          <w:rFonts w:cs="Arial"/>
          <w:color w:val="auto"/>
          <w:sz w:val="22"/>
          <w:szCs w:val="22"/>
        </w:rPr>
        <w:t xml:space="preserve"> FTTH Council Europe stellen auf dem heute in Berlin stattfindenden dritten Symposium</w:t>
      </w:r>
      <w:r w:rsidR="00DB26E5">
        <w:rPr>
          <w:rFonts w:cs="Arial"/>
          <w:color w:val="auto"/>
          <w:sz w:val="22"/>
          <w:szCs w:val="22"/>
        </w:rPr>
        <w:t xml:space="preserve"> </w:t>
      </w:r>
      <w:r>
        <w:rPr>
          <w:rFonts w:cs="Arial"/>
          <w:color w:val="auto"/>
          <w:sz w:val="22"/>
          <w:szCs w:val="22"/>
        </w:rPr>
        <w:t>„Der Weg in die Gigabit-Gesellschaft“ vier zentrale Anforderungen an die Brei</w:t>
      </w:r>
      <w:r>
        <w:rPr>
          <w:rFonts w:cs="Arial"/>
          <w:color w:val="auto"/>
          <w:sz w:val="22"/>
          <w:szCs w:val="22"/>
        </w:rPr>
        <w:t>t</w:t>
      </w:r>
      <w:r>
        <w:rPr>
          <w:rFonts w:cs="Arial"/>
          <w:color w:val="auto"/>
          <w:sz w:val="22"/>
          <w:szCs w:val="22"/>
        </w:rPr>
        <w:t>bandpolitik der kommenden Bundesregierung vor. Die Verbandspräsidenten Thomas Braun (ANGA), Norbert Westfal (BREKO), Theo Weirich (BUGLAS), Martin Witt (VATM) und Ronan Kelly (FTTH Council Europe) sind sich einig: „Deutschland, die stärkste Volkswirtschaft E</w:t>
      </w:r>
      <w:r>
        <w:rPr>
          <w:rFonts w:cs="Arial"/>
          <w:color w:val="auto"/>
          <w:sz w:val="22"/>
          <w:szCs w:val="22"/>
        </w:rPr>
        <w:t>u</w:t>
      </w:r>
      <w:r>
        <w:rPr>
          <w:rFonts w:cs="Arial"/>
          <w:color w:val="auto"/>
          <w:sz w:val="22"/>
          <w:szCs w:val="22"/>
        </w:rPr>
        <w:t xml:space="preserve">ropas, </w:t>
      </w:r>
      <w:r>
        <w:rPr>
          <w:rFonts w:cs="Arial"/>
          <w:color w:val="000000" w:themeColor="text1"/>
          <w:sz w:val="22"/>
          <w:szCs w:val="22"/>
        </w:rPr>
        <w:t>braucht flächendeckend Giga</w:t>
      </w:r>
      <w:r w:rsidR="00605D17">
        <w:rPr>
          <w:rFonts w:cs="Arial"/>
          <w:color w:val="000000" w:themeColor="text1"/>
          <w:sz w:val="22"/>
          <w:szCs w:val="22"/>
        </w:rPr>
        <w:t>bit-Netze als zentrale Zukunftsi</w:t>
      </w:r>
      <w:r>
        <w:rPr>
          <w:rFonts w:cs="Arial"/>
          <w:color w:val="000000" w:themeColor="text1"/>
          <w:sz w:val="22"/>
          <w:szCs w:val="22"/>
        </w:rPr>
        <w:t>nfrastruktur.“</w:t>
      </w:r>
    </w:p>
    <w:p w:rsidR="008C3E97" w:rsidRDefault="008C3E97" w:rsidP="008C3E97">
      <w:pPr>
        <w:pStyle w:val="NurText1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</w:p>
    <w:p w:rsidR="008C3E97" w:rsidRDefault="008C3E97" w:rsidP="008C3E97">
      <w:pPr>
        <w:pStyle w:val="NurText1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 xml:space="preserve">Flächendeckend verfügbare Glasfaseranschlüsse bis in alle Gebäude (FTTB) oder bis direkt in die Wohnung (FTTH) sowie hybride Glasfaser-Koax-Netze </w:t>
      </w:r>
      <w:r w:rsidR="0012548B">
        <w:rPr>
          <w:rFonts w:cs="Arial"/>
          <w:color w:val="000000" w:themeColor="text1"/>
          <w:sz w:val="22"/>
          <w:szCs w:val="22"/>
        </w:rPr>
        <w:t xml:space="preserve">(HFC) </w:t>
      </w:r>
      <w:r>
        <w:rPr>
          <w:rFonts w:cs="Arial"/>
          <w:color w:val="000000" w:themeColor="text1"/>
          <w:sz w:val="22"/>
          <w:szCs w:val="22"/>
        </w:rPr>
        <w:t xml:space="preserve">stellen nicht nur die künftig </w:t>
      </w:r>
      <w:r w:rsidR="00CC182F">
        <w:rPr>
          <w:rFonts w:cs="Arial"/>
          <w:color w:val="000000" w:themeColor="text1"/>
          <w:sz w:val="22"/>
          <w:szCs w:val="22"/>
        </w:rPr>
        <w:t xml:space="preserve">erforderliche </w:t>
      </w:r>
      <w:r>
        <w:rPr>
          <w:rFonts w:cs="Arial"/>
          <w:color w:val="000000" w:themeColor="text1"/>
          <w:sz w:val="22"/>
          <w:szCs w:val="22"/>
        </w:rPr>
        <w:t xml:space="preserve">Infrastruktur für Bürger und Unternehmen dar, sondern auch für die kommende Mobilfunk-Generation 5G, die für den mobilen Einsatz zusätzlich benötigt wird. </w:t>
      </w:r>
    </w:p>
    <w:p w:rsidR="00605D17" w:rsidRDefault="00605D17" w:rsidP="008C3E97">
      <w:pPr>
        <w:pStyle w:val="NurText1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</w:p>
    <w:p w:rsidR="008C3E97" w:rsidRDefault="008C3E97" w:rsidP="008C3E97">
      <w:pPr>
        <w:pStyle w:val="NurText1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 xml:space="preserve">Zentral aus Sicht der Branchenverbände: Die nächste Bundesregierung muss klar auf echte </w:t>
      </w:r>
      <w:r w:rsidR="00D77422">
        <w:rPr>
          <w:rFonts w:cs="Arial"/>
          <w:color w:val="000000" w:themeColor="text1"/>
          <w:sz w:val="22"/>
          <w:szCs w:val="22"/>
        </w:rPr>
        <w:t>Gigabit</w:t>
      </w:r>
      <w:r w:rsidR="0050653F">
        <w:rPr>
          <w:rFonts w:cs="Arial"/>
          <w:color w:val="000000" w:themeColor="text1"/>
          <w:sz w:val="22"/>
          <w:szCs w:val="22"/>
        </w:rPr>
        <w:t xml:space="preserve">-Infrastrukturen </w:t>
      </w:r>
      <w:r>
        <w:rPr>
          <w:rFonts w:cs="Arial"/>
          <w:color w:val="000000" w:themeColor="text1"/>
          <w:sz w:val="22"/>
          <w:szCs w:val="22"/>
        </w:rPr>
        <w:t>setzen. Übergangstechnologien auf Basis der alten Telefonleitung, also</w:t>
      </w:r>
      <w:r w:rsidR="00F21396">
        <w:rPr>
          <w:rFonts w:cs="Arial"/>
          <w:color w:val="000000" w:themeColor="text1"/>
          <w:sz w:val="22"/>
          <w:szCs w:val="22"/>
        </w:rPr>
        <w:t xml:space="preserve"> der Kupferdoppelader, wie zum Beispiel</w:t>
      </w:r>
      <w:r>
        <w:rPr>
          <w:rFonts w:cs="Arial"/>
          <w:color w:val="000000" w:themeColor="text1"/>
          <w:sz w:val="22"/>
          <w:szCs w:val="22"/>
        </w:rPr>
        <w:t xml:space="preserve"> Vectoring können die künftig unbedingt erfo</w:t>
      </w:r>
      <w:r>
        <w:rPr>
          <w:rFonts w:cs="Arial"/>
          <w:color w:val="000000" w:themeColor="text1"/>
          <w:sz w:val="22"/>
          <w:szCs w:val="22"/>
        </w:rPr>
        <w:t>r</w:t>
      </w:r>
      <w:r>
        <w:rPr>
          <w:rFonts w:cs="Arial"/>
          <w:color w:val="000000" w:themeColor="text1"/>
          <w:sz w:val="22"/>
          <w:szCs w:val="22"/>
        </w:rPr>
        <w:t>derlichen Qualitätsparameter (symmetrische Bandbreiten, Verfügbarkeit, Latenz, Zuverlä</w:t>
      </w:r>
      <w:r>
        <w:rPr>
          <w:rFonts w:cs="Arial"/>
          <w:color w:val="000000" w:themeColor="text1"/>
          <w:sz w:val="22"/>
          <w:szCs w:val="22"/>
        </w:rPr>
        <w:t>s</w:t>
      </w:r>
      <w:r>
        <w:rPr>
          <w:rFonts w:cs="Arial"/>
          <w:color w:val="000000" w:themeColor="text1"/>
          <w:sz w:val="22"/>
          <w:szCs w:val="22"/>
        </w:rPr>
        <w:t>sigkeit) nicht erfüllen. Vielmehr werden die Anforderungen an Geschwindigkeit und Qualität in Zukunft stetig weiter zunehmen.</w:t>
      </w:r>
    </w:p>
    <w:p w:rsidR="008C3E97" w:rsidRDefault="008C3E97" w:rsidP="008C3E97">
      <w:pPr>
        <w:pStyle w:val="NurText1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</w:p>
    <w:p w:rsidR="008C3E97" w:rsidRDefault="008C3E97" w:rsidP="008C3E97">
      <w:pPr>
        <w:pStyle w:val="NurText1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Mehr als 53 Prozent der Investitionen, die in den vergangenen gut zehn Jahren in den Brei</w:t>
      </w:r>
      <w:r>
        <w:rPr>
          <w:rFonts w:cs="Arial"/>
          <w:color w:val="000000" w:themeColor="text1"/>
          <w:sz w:val="22"/>
          <w:szCs w:val="22"/>
        </w:rPr>
        <w:t>t</w:t>
      </w:r>
      <w:r>
        <w:rPr>
          <w:rFonts w:cs="Arial"/>
          <w:color w:val="000000" w:themeColor="text1"/>
          <w:sz w:val="22"/>
          <w:szCs w:val="22"/>
        </w:rPr>
        <w:t xml:space="preserve">bandausbau investiert wurden, stammen von den alternativen Netzbetreibern in Deutschland – insgesamt sind dies mehr als 40 Milliarden Euro. Über 80 Prozent der heute verfügbaren Glasfaser-Anschlussnetze (FTTB/FTTH) wurden von den Wettbewerbern errichtet. </w:t>
      </w:r>
      <w:r w:rsidR="00160895">
        <w:rPr>
          <w:rFonts w:cs="Arial"/>
          <w:color w:val="000000" w:themeColor="text1"/>
          <w:sz w:val="22"/>
          <w:szCs w:val="22"/>
        </w:rPr>
        <w:t xml:space="preserve">Auch die HFC-Netzbetreiber haben begonnen, in die Aufrüstung auf den Gigabit-Standard DOCSIS 3.1 zu investieren. </w:t>
      </w:r>
      <w:r>
        <w:rPr>
          <w:rFonts w:cs="Arial"/>
          <w:color w:val="000000" w:themeColor="text1"/>
          <w:sz w:val="22"/>
          <w:szCs w:val="22"/>
        </w:rPr>
        <w:t>Zudem waren und sind die Ausbauaktivitäten der alternativen Wettbewe</w:t>
      </w:r>
      <w:r>
        <w:rPr>
          <w:rFonts w:cs="Arial"/>
          <w:color w:val="000000" w:themeColor="text1"/>
          <w:sz w:val="22"/>
          <w:szCs w:val="22"/>
        </w:rPr>
        <w:t>r</w:t>
      </w:r>
      <w:r>
        <w:rPr>
          <w:rFonts w:cs="Arial"/>
          <w:color w:val="000000" w:themeColor="text1"/>
          <w:sz w:val="22"/>
          <w:szCs w:val="22"/>
        </w:rPr>
        <w:t>ber ein starker Treiber für Investitionen des Ex-Monopolisten Deutsche Telekom. Sie werden auch der entscheidende Anreiz für die Telekom sein, in Zukunft selbst in echte Glasfaserne</w:t>
      </w:r>
      <w:r>
        <w:rPr>
          <w:rFonts w:cs="Arial"/>
          <w:color w:val="000000" w:themeColor="text1"/>
          <w:sz w:val="22"/>
          <w:szCs w:val="22"/>
        </w:rPr>
        <w:t>t</w:t>
      </w:r>
      <w:r>
        <w:rPr>
          <w:rFonts w:cs="Arial"/>
          <w:color w:val="000000" w:themeColor="text1"/>
          <w:sz w:val="22"/>
          <w:szCs w:val="22"/>
        </w:rPr>
        <w:t>ze zu investieren.</w:t>
      </w:r>
    </w:p>
    <w:p w:rsidR="008C3E97" w:rsidRDefault="008C3E97" w:rsidP="008C3E97">
      <w:pPr>
        <w:pStyle w:val="NurText1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</w:p>
    <w:p w:rsidR="008C3E97" w:rsidRDefault="008C3E97" w:rsidP="008C3E97">
      <w:pPr>
        <w:pStyle w:val="NurText1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Mit mehr als 80 Prozent Marktanteil im Anschlussbereich verfügt die Deutsche Telekom auch heute noch über eine marktbeherrschende Stellung und darf daher auch künftig nicht pa</w:t>
      </w:r>
      <w:r>
        <w:rPr>
          <w:rFonts w:cs="Arial"/>
          <w:color w:val="000000" w:themeColor="text1"/>
          <w:sz w:val="22"/>
          <w:szCs w:val="22"/>
        </w:rPr>
        <w:t>u</w:t>
      </w:r>
      <w:r>
        <w:rPr>
          <w:rFonts w:cs="Arial"/>
          <w:color w:val="000000" w:themeColor="text1"/>
          <w:sz w:val="22"/>
          <w:szCs w:val="22"/>
        </w:rPr>
        <w:t>schal aus der Regulierung entlassen werden. Aufgrund der bestehenden Marktverhältnisse sprechen sich ANGA, BREKO, BUGLAS, VATM und FTTH Council Europe ausdrücklich g</w:t>
      </w:r>
      <w:r>
        <w:rPr>
          <w:rFonts w:cs="Arial"/>
          <w:color w:val="000000" w:themeColor="text1"/>
          <w:sz w:val="22"/>
          <w:szCs w:val="22"/>
        </w:rPr>
        <w:t>e</w:t>
      </w:r>
      <w:r>
        <w:rPr>
          <w:rFonts w:cs="Arial"/>
          <w:color w:val="000000" w:themeColor="text1"/>
          <w:sz w:val="22"/>
          <w:szCs w:val="22"/>
        </w:rPr>
        <w:t xml:space="preserve">gen eine Ausweitung der Regulierung auf alle Marktteilnehmer (symmetrische Regulierung) aus. Diese würde den Aufholwettbewerb der alternativen Netzbetreiber beeinträchtigen und Investitionen in die dringend benötigten Zukunfts-Infrastrukturen erheblich gefährden. </w:t>
      </w:r>
    </w:p>
    <w:p w:rsidR="008C3E97" w:rsidRDefault="008C3E97" w:rsidP="008C3E97">
      <w:pPr>
        <w:pStyle w:val="NurText1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</w:p>
    <w:p w:rsidR="008C3E97" w:rsidRDefault="008C3E97" w:rsidP="008C3E97">
      <w:pPr>
        <w:pStyle w:val="NurText1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„Regulierung dient dazu, den möglichen Missbrauch beträchtlicher Marktmacht zu verhi</w:t>
      </w:r>
      <w:r>
        <w:rPr>
          <w:rFonts w:cs="Arial"/>
          <w:color w:val="000000" w:themeColor="text1"/>
          <w:sz w:val="22"/>
          <w:szCs w:val="22"/>
        </w:rPr>
        <w:t>n</w:t>
      </w:r>
      <w:r>
        <w:rPr>
          <w:rFonts w:cs="Arial"/>
          <w:color w:val="000000" w:themeColor="text1"/>
          <w:sz w:val="22"/>
          <w:szCs w:val="22"/>
        </w:rPr>
        <w:t>dern. Die kommende Bundesregierung muss sich daher sowohl hierzulande als auch auf EU-Ebene im Rahmen der derzeit laufenden Überarbeitung des TK-Rechtsrahmens für e</w:t>
      </w:r>
      <w:r>
        <w:rPr>
          <w:rFonts w:cs="Arial"/>
          <w:color w:val="000000" w:themeColor="text1"/>
          <w:sz w:val="22"/>
          <w:szCs w:val="22"/>
        </w:rPr>
        <w:t>i</w:t>
      </w:r>
      <w:r>
        <w:rPr>
          <w:rFonts w:cs="Arial"/>
          <w:color w:val="000000" w:themeColor="text1"/>
          <w:sz w:val="22"/>
          <w:szCs w:val="22"/>
        </w:rPr>
        <w:t>nen langfristig berechenbaren und stabilen Regulierungsrahmen einsetzen“, unterstreichen die Präsidenten der fünf Branchenorganisationen. Der beste ordnungspolitische Rahmen sei der, der einen vielfältigen Wettbewerb ermöglicht, ein Höchstmaß an Innovationen und I</w:t>
      </w:r>
      <w:r>
        <w:rPr>
          <w:rFonts w:cs="Arial"/>
          <w:color w:val="000000" w:themeColor="text1"/>
          <w:sz w:val="22"/>
          <w:szCs w:val="22"/>
        </w:rPr>
        <w:t>n</w:t>
      </w:r>
      <w:r>
        <w:rPr>
          <w:rFonts w:cs="Arial"/>
          <w:color w:val="000000" w:themeColor="text1"/>
          <w:sz w:val="22"/>
          <w:szCs w:val="22"/>
        </w:rPr>
        <w:t xml:space="preserve">vestitionen hervorruft und den Kundennutzen maximiert. </w:t>
      </w:r>
    </w:p>
    <w:p w:rsidR="008C3E97" w:rsidRDefault="008C3E97" w:rsidP="008C3E97">
      <w:pPr>
        <w:pStyle w:val="NurText1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</w:p>
    <w:p w:rsidR="0050653F" w:rsidRDefault="0050653F" w:rsidP="0050653F">
      <w:pPr>
        <w:pStyle w:val="NurText1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 xml:space="preserve">Auch die Vergabe von Fördermitteln muss künftig zwingend auf die Errichtung von Gigabit-Anschlussnetzen ausgerichtet werden. </w:t>
      </w:r>
      <w:r w:rsidRPr="005E5659">
        <w:rPr>
          <w:rFonts w:cs="Arial"/>
          <w:color w:val="000000" w:themeColor="text1"/>
          <w:sz w:val="22"/>
          <w:szCs w:val="22"/>
        </w:rPr>
        <w:t>Ein Überbau bereits vorhandener Gigabit-Infrastrukturen muss dabei verhindert werden</w:t>
      </w:r>
      <w:r>
        <w:rPr>
          <w:rFonts w:cs="Arial"/>
          <w:color w:val="000000" w:themeColor="text1"/>
          <w:sz w:val="22"/>
          <w:szCs w:val="22"/>
        </w:rPr>
        <w:t>. Anstelle des bisherigen 50-MBit/s-Ausbauziels muss die Politik ein weitsichtiges Gigabit-Ziel bis zum Jahr 2025 definieren.</w:t>
      </w:r>
    </w:p>
    <w:p w:rsidR="008C3E97" w:rsidRDefault="008C3E97" w:rsidP="008C3E97">
      <w:pPr>
        <w:pStyle w:val="NurText1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</w:p>
    <w:p w:rsidR="008C3E97" w:rsidRDefault="008C3E97" w:rsidP="008C3E97">
      <w:pPr>
        <w:pStyle w:val="NurText1"/>
        <w:spacing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„Wir werden den Ausbau mit Gigabit-Netzen auch in Zukunft in erster Linie eigenwirtschaf</w:t>
      </w:r>
      <w:r>
        <w:rPr>
          <w:color w:val="000000" w:themeColor="text1"/>
          <w:sz w:val="22"/>
          <w:szCs w:val="22"/>
        </w:rPr>
        <w:t>t</w:t>
      </w:r>
      <w:r>
        <w:rPr>
          <w:color w:val="000000" w:themeColor="text1"/>
          <w:sz w:val="22"/>
          <w:szCs w:val="22"/>
        </w:rPr>
        <w:t>lich stemmen“, betonen die Verbandspräsidenten Braun, Kelly, Weirich, Westfal und Witt. „Dort, wo ein Ausbau jedoch nicht wirtschaftlich realisierbar ist, ist eine zielgerichtete Förd</w:t>
      </w:r>
      <w:r>
        <w:rPr>
          <w:color w:val="000000" w:themeColor="text1"/>
          <w:sz w:val="22"/>
          <w:szCs w:val="22"/>
        </w:rPr>
        <w:t>e</w:t>
      </w:r>
      <w:r>
        <w:rPr>
          <w:color w:val="000000" w:themeColor="text1"/>
          <w:sz w:val="22"/>
          <w:szCs w:val="22"/>
        </w:rPr>
        <w:t xml:space="preserve">rung mit klarem Fokus auf </w:t>
      </w:r>
      <w:r w:rsidR="006E6480">
        <w:rPr>
          <w:color w:val="000000" w:themeColor="text1"/>
          <w:sz w:val="22"/>
          <w:szCs w:val="22"/>
        </w:rPr>
        <w:t>Gigabit-</w:t>
      </w:r>
      <w:r>
        <w:rPr>
          <w:color w:val="000000" w:themeColor="text1"/>
          <w:sz w:val="22"/>
          <w:szCs w:val="22"/>
        </w:rPr>
        <w:t xml:space="preserve">Glasfaser-Infrastrukturen sinnvoll und notwendig.“ </w:t>
      </w:r>
    </w:p>
    <w:p w:rsidR="008C3E97" w:rsidRDefault="008C3E97" w:rsidP="008C3E97">
      <w:pPr>
        <w:pStyle w:val="NurText1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50653F" w:rsidRDefault="0050653F" w:rsidP="008C3E97">
      <w:pPr>
        <w:pStyle w:val="NurText1"/>
        <w:spacing w:line="276" w:lineRule="auto"/>
        <w:jc w:val="both"/>
        <w:rPr>
          <w:i/>
          <w:color w:val="000000" w:themeColor="text1"/>
          <w:sz w:val="22"/>
          <w:szCs w:val="22"/>
        </w:rPr>
      </w:pPr>
    </w:p>
    <w:p w:rsidR="00D77422" w:rsidRDefault="00D77422" w:rsidP="008C3E97">
      <w:pPr>
        <w:pStyle w:val="NurText1"/>
        <w:spacing w:line="276" w:lineRule="auto"/>
        <w:jc w:val="both"/>
        <w:rPr>
          <w:color w:val="000000" w:themeColor="text1"/>
          <w:sz w:val="22"/>
          <w:szCs w:val="22"/>
        </w:rPr>
      </w:pPr>
      <w:r w:rsidRPr="00D77422">
        <w:rPr>
          <w:i/>
          <w:color w:val="000000" w:themeColor="text1"/>
          <w:sz w:val="22"/>
          <w:szCs w:val="22"/>
        </w:rPr>
        <w:t>Das gemeinsame Thesenpapier steht auf den Internetseiten der Verbände zum Download zur Verfügung. Außerdem finden Sie es im Anhang der Versandmail mit der Pressemitte</w:t>
      </w:r>
      <w:r w:rsidRPr="00D77422">
        <w:rPr>
          <w:i/>
          <w:color w:val="000000" w:themeColor="text1"/>
          <w:sz w:val="22"/>
          <w:szCs w:val="22"/>
        </w:rPr>
        <w:t>i</w:t>
      </w:r>
      <w:r w:rsidRPr="00D77422">
        <w:rPr>
          <w:i/>
          <w:color w:val="000000" w:themeColor="text1"/>
          <w:sz w:val="22"/>
          <w:szCs w:val="22"/>
        </w:rPr>
        <w:t>lung</w:t>
      </w:r>
      <w:r>
        <w:rPr>
          <w:color w:val="000000" w:themeColor="text1"/>
          <w:sz w:val="22"/>
          <w:szCs w:val="22"/>
        </w:rPr>
        <w:t xml:space="preserve">. </w:t>
      </w:r>
    </w:p>
    <w:p w:rsidR="008C3E97" w:rsidRDefault="008C3E97" w:rsidP="008C3E97">
      <w:pPr>
        <w:pStyle w:val="NurText1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166ED3" w:rsidRDefault="00166ED3" w:rsidP="008C3E97">
      <w:pPr>
        <w:pStyle w:val="NurText1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547608" w:rsidRDefault="00547608" w:rsidP="008C3E97">
      <w:pPr>
        <w:pStyle w:val="NurText1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166ED3" w:rsidRDefault="00166ED3" w:rsidP="008C3E97">
      <w:pPr>
        <w:pStyle w:val="NurText1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166ED3" w:rsidRDefault="00166ED3" w:rsidP="008C3E97">
      <w:pPr>
        <w:pStyle w:val="NurText1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166ED3" w:rsidRDefault="00166ED3" w:rsidP="008C3E97">
      <w:pPr>
        <w:pStyle w:val="NurText1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166ED3" w:rsidRDefault="00166ED3" w:rsidP="008C3E97">
      <w:pPr>
        <w:pStyle w:val="NurText1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B95CBD" w:rsidRDefault="00B95CBD" w:rsidP="0096085C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1B5EFE" w:rsidRPr="005E5659" w:rsidRDefault="001B5EFE" w:rsidP="0096085C">
      <w:pPr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5E5659">
        <w:rPr>
          <w:rFonts w:ascii="Arial" w:hAnsi="Arial" w:cs="Arial"/>
          <w:b/>
          <w:sz w:val="20"/>
          <w:szCs w:val="20"/>
        </w:rPr>
        <w:lastRenderedPageBreak/>
        <w:t>Pressekontakt</w:t>
      </w:r>
      <w:r w:rsidR="0049101C" w:rsidRPr="005E5659">
        <w:rPr>
          <w:rFonts w:ascii="Arial" w:hAnsi="Arial" w:cs="Arial"/>
          <w:b/>
          <w:sz w:val="20"/>
          <w:szCs w:val="20"/>
        </w:rPr>
        <w:t>e</w:t>
      </w:r>
      <w:r w:rsidRPr="005E5659">
        <w:rPr>
          <w:rFonts w:ascii="Arial" w:hAnsi="Arial" w:cs="Arial"/>
          <w:b/>
          <w:sz w:val="20"/>
          <w:szCs w:val="20"/>
        </w:rPr>
        <w:t>:</w:t>
      </w:r>
    </w:p>
    <w:p w:rsidR="0089284B" w:rsidRPr="005E5659" w:rsidRDefault="0089284B" w:rsidP="00E51E6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9101C" w:rsidRPr="005E5659" w:rsidRDefault="0049101C" w:rsidP="00E51E68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E5659">
        <w:rPr>
          <w:rFonts w:ascii="Arial" w:hAnsi="Arial" w:cs="Arial"/>
          <w:b/>
          <w:sz w:val="20"/>
          <w:szCs w:val="20"/>
        </w:rPr>
        <w:t>ANGA Verband Deutscher Kabelnetzbetreiber e.</w:t>
      </w:r>
      <w:r w:rsidR="00F6461F">
        <w:rPr>
          <w:rFonts w:ascii="Arial" w:hAnsi="Arial" w:cs="Arial"/>
          <w:b/>
          <w:sz w:val="20"/>
          <w:szCs w:val="20"/>
        </w:rPr>
        <w:t xml:space="preserve"> </w:t>
      </w:r>
      <w:r w:rsidRPr="005E5659">
        <w:rPr>
          <w:rFonts w:ascii="Arial" w:hAnsi="Arial" w:cs="Arial"/>
          <w:b/>
          <w:sz w:val="20"/>
          <w:szCs w:val="20"/>
        </w:rPr>
        <w:t>V.</w:t>
      </w:r>
    </w:p>
    <w:p w:rsidR="0049101C" w:rsidRPr="005E5659" w:rsidRDefault="0049101C" w:rsidP="00E51E68">
      <w:pPr>
        <w:spacing w:line="276" w:lineRule="auto"/>
        <w:rPr>
          <w:rFonts w:ascii="Arial" w:hAnsi="Arial" w:cs="Arial"/>
          <w:sz w:val="20"/>
          <w:szCs w:val="20"/>
        </w:rPr>
      </w:pPr>
      <w:r w:rsidRPr="005E5659">
        <w:rPr>
          <w:rFonts w:ascii="Arial" w:hAnsi="Arial" w:cs="Arial"/>
          <w:sz w:val="20"/>
          <w:szCs w:val="20"/>
        </w:rPr>
        <w:t>Jenny Friedsam, Leitung Presse &amp; PR</w:t>
      </w:r>
    </w:p>
    <w:p w:rsidR="0049101C" w:rsidRPr="005E5659" w:rsidRDefault="0049101C" w:rsidP="00E51E68">
      <w:pPr>
        <w:spacing w:line="276" w:lineRule="auto"/>
        <w:rPr>
          <w:rFonts w:ascii="Arial" w:hAnsi="Arial" w:cs="Arial"/>
          <w:sz w:val="20"/>
          <w:szCs w:val="20"/>
        </w:rPr>
      </w:pPr>
      <w:r w:rsidRPr="005E5659">
        <w:rPr>
          <w:rFonts w:ascii="Arial" w:hAnsi="Arial" w:cs="Arial"/>
          <w:sz w:val="20"/>
          <w:szCs w:val="20"/>
        </w:rPr>
        <w:t>Nibelungenweg 2, 50996 Köln</w:t>
      </w:r>
    </w:p>
    <w:p w:rsidR="0049101C" w:rsidRPr="00AD753F" w:rsidRDefault="0049101C" w:rsidP="00E51E68">
      <w:pPr>
        <w:spacing w:line="276" w:lineRule="auto"/>
        <w:rPr>
          <w:rFonts w:ascii="Arial" w:hAnsi="Arial" w:cs="Arial"/>
          <w:sz w:val="20"/>
          <w:szCs w:val="20"/>
          <w:lang w:val="it-IT"/>
        </w:rPr>
      </w:pPr>
      <w:r w:rsidRPr="00AD753F">
        <w:rPr>
          <w:rFonts w:ascii="Arial" w:hAnsi="Arial" w:cs="Arial"/>
          <w:sz w:val="20"/>
          <w:szCs w:val="20"/>
          <w:lang w:val="it-IT"/>
        </w:rPr>
        <w:t xml:space="preserve">Tel.: +49 221 </w:t>
      </w:r>
      <w:r w:rsidRPr="00AD753F">
        <w:rPr>
          <w:rFonts w:ascii="Arial" w:hAnsi="Arial" w:cs="Arial"/>
          <w:sz w:val="20"/>
          <w:szCs w:val="20"/>
          <w:lang w:val="it-IT" w:eastAsia="de-DE"/>
        </w:rPr>
        <w:t>390 900-0</w:t>
      </w:r>
      <w:r w:rsidRPr="00AD753F">
        <w:rPr>
          <w:rFonts w:ascii="Arial" w:hAnsi="Arial" w:cs="Arial"/>
          <w:sz w:val="20"/>
          <w:szCs w:val="20"/>
          <w:lang w:val="it-IT" w:eastAsia="de-DE"/>
        </w:rPr>
        <w:br/>
        <w:t>Fax:</w:t>
      </w:r>
      <w:r w:rsidR="00E51E68" w:rsidRPr="00AD753F">
        <w:rPr>
          <w:rFonts w:ascii="Arial" w:hAnsi="Arial" w:cs="Arial"/>
          <w:sz w:val="20"/>
          <w:szCs w:val="20"/>
          <w:lang w:val="it-IT" w:eastAsia="de-DE"/>
        </w:rPr>
        <w:t xml:space="preserve"> </w:t>
      </w:r>
      <w:r w:rsidRPr="00AD753F">
        <w:rPr>
          <w:rFonts w:ascii="Arial" w:hAnsi="Arial" w:cs="Arial"/>
          <w:sz w:val="20"/>
          <w:szCs w:val="20"/>
          <w:lang w:val="it-IT" w:eastAsia="de-DE"/>
        </w:rPr>
        <w:t>+49 221 390 900-99</w:t>
      </w:r>
    </w:p>
    <w:p w:rsidR="0049101C" w:rsidRPr="00AD753F" w:rsidRDefault="0049101C" w:rsidP="00E51E68">
      <w:pPr>
        <w:spacing w:line="276" w:lineRule="auto"/>
        <w:rPr>
          <w:rFonts w:ascii="Arial" w:hAnsi="Arial" w:cs="Arial"/>
          <w:sz w:val="20"/>
          <w:szCs w:val="20"/>
          <w:lang w:val="it-IT"/>
        </w:rPr>
      </w:pPr>
      <w:r w:rsidRPr="00AD753F">
        <w:rPr>
          <w:rFonts w:ascii="Arial" w:hAnsi="Arial" w:cs="Arial"/>
          <w:sz w:val="20"/>
          <w:szCs w:val="20"/>
          <w:lang w:val="it-IT"/>
        </w:rPr>
        <w:t xml:space="preserve">E-Mail: </w:t>
      </w:r>
      <w:r w:rsidR="00E51E68" w:rsidRPr="00AD753F">
        <w:rPr>
          <w:rFonts w:ascii="Arial" w:hAnsi="Arial" w:cs="Arial"/>
          <w:sz w:val="20"/>
          <w:szCs w:val="20"/>
          <w:lang w:val="it-IT"/>
        </w:rPr>
        <w:t>jenny.friedsam@anga.de</w:t>
      </w:r>
    </w:p>
    <w:p w:rsidR="0049101C" w:rsidRPr="005E5659" w:rsidRDefault="0049101C" w:rsidP="00E51E68">
      <w:pPr>
        <w:spacing w:line="276" w:lineRule="auto"/>
        <w:rPr>
          <w:rFonts w:ascii="Arial" w:hAnsi="Arial" w:cs="Arial"/>
          <w:sz w:val="20"/>
          <w:szCs w:val="20"/>
        </w:rPr>
      </w:pPr>
      <w:r w:rsidRPr="005E5659">
        <w:rPr>
          <w:rFonts w:ascii="Arial" w:hAnsi="Arial" w:cs="Arial"/>
          <w:sz w:val="20"/>
          <w:szCs w:val="20"/>
        </w:rPr>
        <w:t xml:space="preserve">Internet: </w:t>
      </w:r>
      <w:r w:rsidR="00E51E68" w:rsidRPr="005E5659">
        <w:rPr>
          <w:rFonts w:ascii="Arial" w:hAnsi="Arial" w:cs="Arial"/>
          <w:sz w:val="20"/>
          <w:szCs w:val="20"/>
        </w:rPr>
        <w:t>www.anga.de</w:t>
      </w:r>
      <w:r w:rsidRPr="005E5659">
        <w:rPr>
          <w:rFonts w:ascii="Arial" w:hAnsi="Arial" w:cs="Arial"/>
          <w:sz w:val="20"/>
          <w:szCs w:val="20"/>
        </w:rPr>
        <w:t xml:space="preserve"> </w:t>
      </w:r>
    </w:p>
    <w:p w:rsidR="0049101C" w:rsidRPr="005E5659" w:rsidRDefault="0049101C" w:rsidP="00E51E68">
      <w:pPr>
        <w:spacing w:line="276" w:lineRule="auto"/>
        <w:rPr>
          <w:rFonts w:ascii="Arial" w:hAnsi="Arial" w:cs="Arial"/>
          <w:sz w:val="20"/>
          <w:szCs w:val="20"/>
        </w:rPr>
      </w:pPr>
    </w:p>
    <w:p w:rsidR="00E51E68" w:rsidRPr="005E5659" w:rsidRDefault="0049101C" w:rsidP="00E51E68">
      <w:pPr>
        <w:spacing w:line="276" w:lineRule="auto"/>
        <w:rPr>
          <w:rFonts w:ascii="Arial" w:hAnsi="Arial" w:cs="Arial"/>
          <w:b/>
          <w:sz w:val="20"/>
          <w:szCs w:val="20"/>
          <w:lang w:eastAsia="de-DE"/>
        </w:rPr>
      </w:pPr>
      <w:r w:rsidRPr="005E5659">
        <w:rPr>
          <w:rFonts w:ascii="Arial" w:hAnsi="Arial" w:cs="Arial"/>
          <w:b/>
          <w:sz w:val="20"/>
          <w:szCs w:val="20"/>
          <w:lang w:eastAsia="de-DE"/>
        </w:rPr>
        <w:t>BREKO – Bundesverband Breitbandkommunikation e.</w:t>
      </w:r>
      <w:r w:rsidR="00F6461F">
        <w:rPr>
          <w:rFonts w:ascii="Arial" w:hAnsi="Arial" w:cs="Arial"/>
          <w:b/>
          <w:sz w:val="20"/>
          <w:szCs w:val="20"/>
          <w:lang w:eastAsia="de-DE"/>
        </w:rPr>
        <w:t xml:space="preserve"> </w:t>
      </w:r>
      <w:r w:rsidRPr="005E5659">
        <w:rPr>
          <w:rFonts w:ascii="Arial" w:hAnsi="Arial" w:cs="Arial"/>
          <w:b/>
          <w:sz w:val="20"/>
          <w:szCs w:val="20"/>
          <w:lang w:eastAsia="de-DE"/>
        </w:rPr>
        <w:t>V.</w:t>
      </w:r>
    </w:p>
    <w:p w:rsidR="0049101C" w:rsidRPr="005E5659" w:rsidRDefault="0049101C" w:rsidP="00E51E68">
      <w:pPr>
        <w:spacing w:line="276" w:lineRule="auto"/>
        <w:rPr>
          <w:rFonts w:ascii="Arial" w:hAnsi="Arial" w:cs="Arial"/>
          <w:sz w:val="20"/>
          <w:szCs w:val="20"/>
          <w:lang w:eastAsia="de-DE"/>
        </w:rPr>
      </w:pPr>
      <w:r w:rsidRPr="005E5659">
        <w:rPr>
          <w:rFonts w:ascii="Arial" w:hAnsi="Arial" w:cs="Arial"/>
          <w:sz w:val="20"/>
          <w:szCs w:val="20"/>
          <w:lang w:eastAsia="de-DE"/>
        </w:rPr>
        <w:t>Marc Kessler</w:t>
      </w:r>
      <w:r w:rsidR="00E51E68" w:rsidRPr="005E5659">
        <w:rPr>
          <w:rFonts w:ascii="Arial" w:hAnsi="Arial" w:cs="Arial"/>
          <w:sz w:val="20"/>
          <w:szCs w:val="20"/>
          <w:lang w:eastAsia="de-DE"/>
        </w:rPr>
        <w:t xml:space="preserve">, </w:t>
      </w:r>
      <w:r w:rsidRPr="005E5659">
        <w:rPr>
          <w:rFonts w:ascii="Arial" w:hAnsi="Arial" w:cs="Arial"/>
          <w:sz w:val="20"/>
          <w:szCs w:val="20"/>
          <w:lang w:eastAsia="de-DE"/>
        </w:rPr>
        <w:t>Leiter Presse-/Öffentlichkeitsarbeit und Mitgliederkommunikation</w:t>
      </w:r>
    </w:p>
    <w:p w:rsidR="0049101C" w:rsidRPr="005E5659" w:rsidRDefault="0049101C" w:rsidP="00E51E68">
      <w:pPr>
        <w:spacing w:line="276" w:lineRule="auto"/>
        <w:rPr>
          <w:rFonts w:ascii="Arial" w:hAnsi="Arial" w:cs="Arial"/>
          <w:sz w:val="20"/>
          <w:szCs w:val="20"/>
          <w:lang w:eastAsia="de-DE"/>
        </w:rPr>
      </w:pPr>
      <w:r w:rsidRPr="005E5659">
        <w:rPr>
          <w:rFonts w:ascii="Arial" w:hAnsi="Arial" w:cs="Arial"/>
          <w:sz w:val="20"/>
          <w:szCs w:val="20"/>
          <w:lang w:eastAsia="de-DE"/>
        </w:rPr>
        <w:t>- Hauptstadtbüro -</w:t>
      </w:r>
    </w:p>
    <w:p w:rsidR="0049101C" w:rsidRPr="005E5659" w:rsidRDefault="0049101C" w:rsidP="00E51E68">
      <w:pPr>
        <w:spacing w:line="276" w:lineRule="auto"/>
        <w:rPr>
          <w:rFonts w:ascii="Arial" w:hAnsi="Arial" w:cs="Arial"/>
          <w:sz w:val="20"/>
          <w:szCs w:val="20"/>
          <w:lang w:eastAsia="de-DE"/>
        </w:rPr>
      </w:pPr>
      <w:r w:rsidRPr="005E5659">
        <w:rPr>
          <w:rFonts w:ascii="Arial" w:hAnsi="Arial" w:cs="Arial"/>
          <w:sz w:val="20"/>
          <w:szCs w:val="20"/>
          <w:lang w:eastAsia="de-DE"/>
        </w:rPr>
        <w:t>Invalidenstr. 91, 10115 Berlin</w:t>
      </w:r>
    </w:p>
    <w:p w:rsidR="0049101C" w:rsidRPr="005E5659" w:rsidRDefault="0049101C" w:rsidP="00E51E68">
      <w:pPr>
        <w:spacing w:line="276" w:lineRule="auto"/>
        <w:rPr>
          <w:rFonts w:ascii="Arial" w:hAnsi="Arial" w:cs="Arial"/>
          <w:sz w:val="20"/>
          <w:szCs w:val="20"/>
          <w:u w:val="single"/>
          <w:lang w:eastAsia="de-DE"/>
        </w:rPr>
      </w:pPr>
      <w:r w:rsidRPr="005E5659">
        <w:rPr>
          <w:rFonts w:ascii="Arial" w:hAnsi="Arial" w:cs="Arial"/>
          <w:sz w:val="20"/>
          <w:szCs w:val="20"/>
          <w:lang w:eastAsia="de-DE"/>
        </w:rPr>
        <w:t xml:space="preserve">Tel.: </w:t>
      </w:r>
      <w:r w:rsidR="00A0168B" w:rsidRPr="005E5659">
        <w:rPr>
          <w:rFonts w:ascii="Arial" w:hAnsi="Arial" w:cs="Arial"/>
          <w:sz w:val="20"/>
          <w:szCs w:val="20"/>
          <w:lang w:eastAsia="de-DE"/>
        </w:rPr>
        <w:t xml:space="preserve">+49 </w:t>
      </w:r>
      <w:r w:rsidR="00F14AD5">
        <w:rPr>
          <w:rFonts w:ascii="Arial" w:hAnsi="Arial" w:cs="Arial"/>
          <w:sz w:val="20"/>
          <w:szCs w:val="20"/>
          <w:lang w:eastAsia="de-DE"/>
        </w:rPr>
        <w:t>30 58 58 0-</w:t>
      </w:r>
      <w:r w:rsidRPr="005E5659">
        <w:rPr>
          <w:rFonts w:ascii="Arial" w:hAnsi="Arial" w:cs="Arial"/>
          <w:sz w:val="20"/>
          <w:szCs w:val="20"/>
          <w:lang w:eastAsia="de-DE"/>
        </w:rPr>
        <w:t>411</w:t>
      </w:r>
      <w:r w:rsidRPr="005E5659">
        <w:rPr>
          <w:rFonts w:ascii="Arial" w:hAnsi="Arial" w:cs="Arial"/>
          <w:sz w:val="20"/>
          <w:szCs w:val="20"/>
          <w:lang w:eastAsia="de-DE"/>
        </w:rPr>
        <w:br/>
        <w:t xml:space="preserve">Fax: </w:t>
      </w:r>
      <w:r w:rsidR="00A0168B" w:rsidRPr="005E5659">
        <w:rPr>
          <w:rFonts w:ascii="Arial" w:hAnsi="Arial" w:cs="Arial"/>
          <w:sz w:val="20"/>
          <w:szCs w:val="20"/>
          <w:lang w:eastAsia="de-DE"/>
        </w:rPr>
        <w:t xml:space="preserve">+49 </w:t>
      </w:r>
      <w:r w:rsidR="00F14AD5">
        <w:rPr>
          <w:rFonts w:ascii="Arial" w:hAnsi="Arial" w:cs="Arial"/>
          <w:sz w:val="20"/>
          <w:szCs w:val="20"/>
          <w:lang w:eastAsia="de-DE"/>
        </w:rPr>
        <w:t>30 58 58 0-</w:t>
      </w:r>
      <w:r w:rsidRPr="005E5659">
        <w:rPr>
          <w:rFonts w:ascii="Arial" w:hAnsi="Arial" w:cs="Arial"/>
          <w:sz w:val="20"/>
          <w:szCs w:val="20"/>
          <w:lang w:eastAsia="de-DE"/>
        </w:rPr>
        <w:t>412</w:t>
      </w:r>
    </w:p>
    <w:p w:rsidR="0049101C" w:rsidRPr="005E5659" w:rsidRDefault="00E51E68" w:rsidP="00E51E68">
      <w:pPr>
        <w:spacing w:line="276" w:lineRule="auto"/>
        <w:rPr>
          <w:rFonts w:ascii="Arial" w:hAnsi="Arial" w:cs="Arial"/>
          <w:sz w:val="20"/>
          <w:szCs w:val="20"/>
          <w:lang w:eastAsia="de-DE"/>
        </w:rPr>
      </w:pPr>
      <w:r w:rsidRPr="005E5659">
        <w:rPr>
          <w:rFonts w:ascii="Arial" w:hAnsi="Arial" w:cs="Arial"/>
          <w:sz w:val="20"/>
          <w:szCs w:val="20"/>
        </w:rPr>
        <w:t xml:space="preserve">E-Mail: </w:t>
      </w:r>
      <w:r w:rsidRPr="005E5659">
        <w:rPr>
          <w:rFonts w:ascii="Arial" w:hAnsi="Arial" w:cs="Arial"/>
          <w:sz w:val="20"/>
          <w:szCs w:val="20"/>
          <w:lang w:eastAsia="de-DE"/>
        </w:rPr>
        <w:t>kessler@brekoverband.de</w:t>
      </w:r>
      <w:r w:rsidR="0049101C" w:rsidRPr="005E5659">
        <w:rPr>
          <w:rFonts w:ascii="Arial" w:hAnsi="Arial" w:cs="Arial"/>
          <w:sz w:val="20"/>
          <w:szCs w:val="20"/>
          <w:u w:val="single"/>
          <w:lang w:eastAsia="de-DE"/>
        </w:rPr>
        <w:t xml:space="preserve"> </w:t>
      </w:r>
    </w:p>
    <w:p w:rsidR="0049101C" w:rsidRPr="005E5659" w:rsidRDefault="00E51E68" w:rsidP="00E51E68">
      <w:pPr>
        <w:spacing w:line="276" w:lineRule="auto"/>
        <w:rPr>
          <w:rStyle w:val="Hyperlink"/>
          <w:rFonts w:ascii="Arial" w:hAnsi="Arial" w:cs="Arial"/>
          <w:color w:val="auto"/>
          <w:sz w:val="20"/>
          <w:szCs w:val="20"/>
          <w:lang w:eastAsia="de-DE"/>
        </w:rPr>
      </w:pPr>
      <w:r w:rsidRPr="005E5659">
        <w:rPr>
          <w:rFonts w:ascii="Arial" w:hAnsi="Arial" w:cs="Arial"/>
          <w:sz w:val="20"/>
          <w:szCs w:val="20"/>
        </w:rPr>
        <w:t xml:space="preserve">Internet: </w:t>
      </w:r>
      <w:r w:rsidRPr="005E5659">
        <w:rPr>
          <w:rFonts w:ascii="Arial" w:hAnsi="Arial" w:cs="Arial"/>
          <w:sz w:val="20"/>
          <w:szCs w:val="20"/>
          <w:lang w:eastAsia="de-DE"/>
        </w:rPr>
        <w:t>www.brekoverband.de</w:t>
      </w:r>
    </w:p>
    <w:p w:rsidR="001D5683" w:rsidRPr="005E5659" w:rsidRDefault="001D5683" w:rsidP="00E51E68">
      <w:pPr>
        <w:spacing w:line="276" w:lineRule="auto"/>
        <w:rPr>
          <w:rFonts w:ascii="Arial" w:hAnsi="Arial" w:cs="Arial"/>
          <w:sz w:val="20"/>
          <w:szCs w:val="20"/>
        </w:rPr>
      </w:pPr>
    </w:p>
    <w:p w:rsidR="00E25C71" w:rsidRPr="005E5659" w:rsidRDefault="00E25C71" w:rsidP="00E25C71">
      <w:pPr>
        <w:spacing w:line="276" w:lineRule="auto"/>
        <w:outlineLvl w:val="0"/>
        <w:rPr>
          <w:rFonts w:ascii="Arial" w:hAnsi="Arial" w:cs="Arial"/>
          <w:b/>
          <w:sz w:val="20"/>
          <w:szCs w:val="20"/>
        </w:rPr>
      </w:pPr>
      <w:r w:rsidRPr="005E5659">
        <w:rPr>
          <w:rFonts w:ascii="Arial" w:hAnsi="Arial" w:cs="Arial"/>
          <w:b/>
          <w:sz w:val="20"/>
          <w:szCs w:val="20"/>
        </w:rPr>
        <w:t xml:space="preserve">BUGLAS </w:t>
      </w:r>
      <w:r>
        <w:rPr>
          <w:rFonts w:ascii="Arial" w:hAnsi="Arial" w:cs="Arial"/>
          <w:b/>
          <w:sz w:val="20"/>
          <w:szCs w:val="20"/>
        </w:rPr>
        <w:t xml:space="preserve">– </w:t>
      </w:r>
      <w:r w:rsidRPr="005E5659">
        <w:rPr>
          <w:rFonts w:ascii="Arial" w:hAnsi="Arial" w:cs="Arial"/>
          <w:b/>
          <w:sz w:val="20"/>
          <w:szCs w:val="20"/>
        </w:rPr>
        <w:t>Bundesverband Glasfaseranschluss e. V.</w:t>
      </w:r>
    </w:p>
    <w:p w:rsidR="00E25C71" w:rsidRPr="005E5659" w:rsidRDefault="00E25C71" w:rsidP="00E25C71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  <w:r w:rsidRPr="005E5659">
        <w:rPr>
          <w:rFonts w:ascii="Arial" w:hAnsi="Arial" w:cs="Arial"/>
          <w:sz w:val="20"/>
          <w:szCs w:val="20"/>
        </w:rPr>
        <w:t>Wolfgang Heer, Geschäftsführer</w:t>
      </w:r>
    </w:p>
    <w:p w:rsidR="00E25C71" w:rsidRPr="005E5659" w:rsidRDefault="00E25C71" w:rsidP="00E25C71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Eduard-Pflüger-S</w:t>
      </w:r>
      <w:r w:rsidRPr="005E5659">
        <w:rPr>
          <w:rFonts w:ascii="Arial" w:hAnsi="Arial" w:cs="Arial"/>
          <w:sz w:val="20"/>
          <w:szCs w:val="20"/>
        </w:rPr>
        <w:t xml:space="preserve">traße </w:t>
      </w:r>
      <w:r>
        <w:rPr>
          <w:rFonts w:ascii="Arial" w:hAnsi="Arial" w:cs="Arial"/>
          <w:sz w:val="20"/>
          <w:szCs w:val="20"/>
        </w:rPr>
        <w:t>58</w:t>
      </w:r>
      <w:r w:rsidRPr="005E5659">
        <w:rPr>
          <w:rFonts w:ascii="Arial" w:hAnsi="Arial" w:cs="Arial"/>
          <w:sz w:val="20"/>
          <w:szCs w:val="20"/>
        </w:rPr>
        <w:t>, 5</w:t>
      </w:r>
      <w:r>
        <w:rPr>
          <w:rFonts w:ascii="Arial" w:hAnsi="Arial" w:cs="Arial"/>
          <w:sz w:val="20"/>
          <w:szCs w:val="20"/>
        </w:rPr>
        <w:t>311</w:t>
      </w:r>
      <w:r w:rsidRPr="005E5659">
        <w:rPr>
          <w:rFonts w:ascii="Arial" w:hAnsi="Arial" w:cs="Arial"/>
          <w:sz w:val="20"/>
          <w:szCs w:val="20"/>
        </w:rPr>
        <w:t xml:space="preserve">3 </w:t>
      </w:r>
      <w:r>
        <w:rPr>
          <w:rFonts w:ascii="Arial" w:hAnsi="Arial" w:cs="Arial"/>
          <w:sz w:val="20"/>
          <w:szCs w:val="20"/>
        </w:rPr>
        <w:t>Bonn</w:t>
      </w:r>
    </w:p>
    <w:p w:rsidR="00E25C71" w:rsidRPr="00DF4897" w:rsidRDefault="00E25C71" w:rsidP="00E25C71">
      <w:pPr>
        <w:spacing w:line="276" w:lineRule="auto"/>
        <w:outlineLvl w:val="0"/>
        <w:rPr>
          <w:rFonts w:ascii="Arial" w:hAnsi="Arial" w:cs="Arial"/>
          <w:sz w:val="20"/>
          <w:szCs w:val="20"/>
          <w:lang w:val="it-IT"/>
        </w:rPr>
      </w:pPr>
      <w:r w:rsidRPr="00DF4897">
        <w:rPr>
          <w:rFonts w:ascii="Arial" w:hAnsi="Arial" w:cs="Arial"/>
          <w:sz w:val="20"/>
          <w:szCs w:val="20"/>
          <w:lang w:val="it-IT"/>
        </w:rPr>
        <w:t>Tel.: +49 228 909045-10</w:t>
      </w:r>
    </w:p>
    <w:p w:rsidR="00E25C71" w:rsidRPr="00AD753F" w:rsidRDefault="00E25C71" w:rsidP="00E25C71">
      <w:pPr>
        <w:spacing w:line="276" w:lineRule="auto"/>
        <w:outlineLvl w:val="0"/>
        <w:rPr>
          <w:rFonts w:ascii="Arial" w:hAnsi="Arial" w:cs="Arial"/>
          <w:sz w:val="20"/>
          <w:szCs w:val="20"/>
          <w:lang w:val="it-IT"/>
        </w:rPr>
      </w:pPr>
      <w:r w:rsidRPr="00AD753F">
        <w:rPr>
          <w:rFonts w:ascii="Arial" w:hAnsi="Arial" w:cs="Arial"/>
          <w:sz w:val="20"/>
          <w:szCs w:val="20"/>
          <w:lang w:val="it-IT"/>
        </w:rPr>
        <w:t>Fax: +49 22</w:t>
      </w:r>
      <w:r>
        <w:rPr>
          <w:rFonts w:ascii="Arial" w:hAnsi="Arial" w:cs="Arial"/>
          <w:sz w:val="20"/>
          <w:szCs w:val="20"/>
          <w:lang w:val="it-IT"/>
        </w:rPr>
        <w:t>8</w:t>
      </w:r>
      <w:r w:rsidRPr="00AD753F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909045</w:t>
      </w:r>
      <w:r w:rsidRPr="00AD753F">
        <w:rPr>
          <w:rFonts w:ascii="Arial" w:hAnsi="Arial" w:cs="Arial"/>
          <w:sz w:val="20"/>
          <w:szCs w:val="20"/>
          <w:lang w:val="it-IT"/>
        </w:rPr>
        <w:t>-88</w:t>
      </w:r>
    </w:p>
    <w:p w:rsidR="00E25C71" w:rsidRPr="00AD753F" w:rsidRDefault="00E25C71" w:rsidP="00E25C71">
      <w:pPr>
        <w:spacing w:line="276" w:lineRule="auto"/>
        <w:outlineLvl w:val="0"/>
        <w:rPr>
          <w:rFonts w:ascii="Arial" w:hAnsi="Arial" w:cs="Arial"/>
          <w:sz w:val="20"/>
          <w:szCs w:val="20"/>
          <w:lang w:val="it-IT"/>
        </w:rPr>
      </w:pPr>
      <w:r w:rsidRPr="00AD753F">
        <w:rPr>
          <w:rFonts w:ascii="Arial" w:hAnsi="Arial" w:cs="Arial"/>
          <w:sz w:val="20"/>
          <w:szCs w:val="20"/>
          <w:lang w:val="it-IT"/>
        </w:rPr>
        <w:t>E-Mail: heer@buglas.de</w:t>
      </w:r>
    </w:p>
    <w:p w:rsidR="00E25C71" w:rsidRPr="00056195" w:rsidRDefault="00E25C71" w:rsidP="00E25C71">
      <w:pPr>
        <w:spacing w:line="276" w:lineRule="auto"/>
        <w:rPr>
          <w:rFonts w:ascii="Arial" w:hAnsi="Arial" w:cs="Arial"/>
          <w:sz w:val="20"/>
          <w:szCs w:val="20"/>
          <w:lang w:val="fr-BE"/>
        </w:rPr>
      </w:pPr>
      <w:r w:rsidRPr="00056195">
        <w:rPr>
          <w:rFonts w:ascii="Arial" w:hAnsi="Arial" w:cs="Arial"/>
          <w:sz w:val="20"/>
          <w:szCs w:val="20"/>
          <w:lang w:val="fr-BE"/>
        </w:rPr>
        <w:t xml:space="preserve">Internet: </w:t>
      </w:r>
      <w:hyperlink r:id="rId14" w:tooltip="blocked::http://www.buglas.de/" w:history="1">
        <w:r w:rsidRPr="00056195">
          <w:rPr>
            <w:rFonts w:ascii="Arial" w:hAnsi="Arial" w:cs="Arial"/>
            <w:sz w:val="20"/>
            <w:szCs w:val="20"/>
            <w:lang w:val="fr-BE"/>
          </w:rPr>
          <w:t>www.buglas.de</w:t>
        </w:r>
      </w:hyperlink>
    </w:p>
    <w:p w:rsidR="0073208E" w:rsidRPr="00056195" w:rsidRDefault="0073208E" w:rsidP="00E51E68">
      <w:pPr>
        <w:spacing w:line="276" w:lineRule="auto"/>
        <w:rPr>
          <w:rFonts w:ascii="Arial" w:hAnsi="Arial" w:cs="Arial"/>
          <w:b/>
          <w:sz w:val="20"/>
          <w:szCs w:val="20"/>
          <w:lang w:val="fr-BE"/>
        </w:rPr>
      </w:pPr>
    </w:p>
    <w:p w:rsidR="00C22B59" w:rsidRPr="00056195" w:rsidRDefault="00C22B59" w:rsidP="0018681C">
      <w:pPr>
        <w:spacing w:line="276" w:lineRule="auto"/>
        <w:rPr>
          <w:rFonts w:ascii="Arial" w:hAnsi="Arial" w:cs="Arial"/>
          <w:b/>
          <w:sz w:val="20"/>
          <w:szCs w:val="20"/>
          <w:lang w:val="fr-BE" w:eastAsia="en-GB"/>
        </w:rPr>
      </w:pPr>
      <w:r w:rsidRPr="00056195">
        <w:rPr>
          <w:rFonts w:ascii="Arial" w:hAnsi="Arial" w:cs="Arial"/>
          <w:b/>
          <w:sz w:val="20"/>
          <w:szCs w:val="20"/>
          <w:lang w:val="fr-BE" w:eastAsia="en-GB"/>
        </w:rPr>
        <w:t xml:space="preserve">FTTH Council Europe </w:t>
      </w:r>
    </w:p>
    <w:p w:rsidR="00A072E9" w:rsidRPr="00056195" w:rsidRDefault="00A072E9" w:rsidP="0018681C">
      <w:pPr>
        <w:spacing w:line="276" w:lineRule="auto"/>
        <w:rPr>
          <w:rFonts w:ascii="Arial" w:hAnsi="Arial" w:cs="Arial"/>
          <w:sz w:val="20"/>
          <w:szCs w:val="20"/>
          <w:lang w:val="fr-BE"/>
        </w:rPr>
      </w:pPr>
      <w:r w:rsidRPr="00056195">
        <w:rPr>
          <w:rFonts w:ascii="Arial" w:hAnsi="Arial" w:cs="Arial"/>
          <w:iCs/>
          <w:sz w:val="20"/>
          <w:szCs w:val="20"/>
          <w:lang w:val="fr-BE"/>
        </w:rPr>
        <w:t>Aurélie Bladocha, </w:t>
      </w:r>
      <w:r w:rsidRPr="00056195">
        <w:rPr>
          <w:rFonts w:ascii="Arial" w:hAnsi="Arial" w:cs="Arial"/>
          <w:sz w:val="20"/>
          <w:szCs w:val="20"/>
          <w:lang w:val="fr-BE"/>
        </w:rPr>
        <w:t>Director, Communications &amp; Public Affairs </w:t>
      </w:r>
    </w:p>
    <w:p w:rsidR="00A072E9" w:rsidRPr="00056195" w:rsidRDefault="00A072E9" w:rsidP="0018681C">
      <w:pPr>
        <w:spacing w:line="276" w:lineRule="auto"/>
        <w:rPr>
          <w:sz w:val="20"/>
          <w:szCs w:val="20"/>
          <w:lang w:val="fr-BE"/>
        </w:rPr>
      </w:pPr>
      <w:r w:rsidRPr="00056195">
        <w:rPr>
          <w:rFonts w:ascii="Arial" w:eastAsia="Times New Roman" w:hAnsi="Arial" w:cs="Arial"/>
          <w:sz w:val="20"/>
          <w:szCs w:val="20"/>
          <w:lang w:val="fr-BE"/>
        </w:rPr>
        <w:t>4 rue de la Presse, 1000 Brussels, Belgium</w:t>
      </w:r>
      <w:r w:rsidRPr="00056195">
        <w:rPr>
          <w:rFonts w:ascii="Arial" w:eastAsia="Times New Roman" w:hAnsi="Arial" w:cs="Arial"/>
          <w:sz w:val="20"/>
          <w:szCs w:val="20"/>
          <w:lang w:val="fr-BE"/>
        </w:rPr>
        <w:br/>
      </w:r>
      <w:r w:rsidRPr="00A072E9">
        <w:rPr>
          <w:rFonts w:ascii="Arial" w:hAnsi="Arial" w:cs="Arial"/>
          <w:sz w:val="20"/>
          <w:szCs w:val="20"/>
          <w:lang w:val="fr-FR"/>
        </w:rPr>
        <w:t>Mobile: +32 478 78 61 00</w:t>
      </w:r>
      <w:r w:rsidRPr="00056195">
        <w:rPr>
          <w:rFonts w:ascii="Arial" w:hAnsi="Arial" w:cs="Arial"/>
          <w:sz w:val="20"/>
          <w:szCs w:val="20"/>
          <w:lang w:val="fr-BE"/>
        </w:rPr>
        <w:t>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056195">
        <w:rPr>
          <w:rFonts w:ascii="Arial" w:hAnsi="Arial" w:cs="Arial"/>
          <w:sz w:val="20"/>
          <w:szCs w:val="20"/>
          <w:lang w:val="fr-BE"/>
        </w:rPr>
        <w:br/>
      </w:r>
      <w:r w:rsidRPr="00A072E9">
        <w:rPr>
          <w:rFonts w:ascii="Arial" w:hAnsi="Arial" w:cs="Arial"/>
          <w:sz w:val="20"/>
          <w:szCs w:val="20"/>
          <w:lang w:val="fr-FR"/>
        </w:rPr>
        <w:t>E-Mail: </w:t>
      </w:r>
      <w:hyperlink r:id="rId15" w:tgtFrame="_blank" w:history="1">
        <w:r w:rsidRPr="00A072E9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fr-FR"/>
          </w:rPr>
          <w:t>aurelie.bladocha@ftthcouncil.eu</w:t>
        </w:r>
      </w:hyperlink>
      <w:r w:rsidRPr="00A072E9">
        <w:rPr>
          <w:rFonts w:ascii="Arial" w:hAnsi="Arial" w:cs="Arial"/>
          <w:sz w:val="20"/>
          <w:szCs w:val="20"/>
          <w:lang w:val="fr-FR"/>
        </w:rPr>
        <w:br/>
      </w:r>
      <w:r w:rsidR="00A732B3">
        <w:rPr>
          <w:rFonts w:ascii="Arial" w:hAnsi="Arial" w:cs="Arial"/>
          <w:sz w:val="20"/>
          <w:szCs w:val="20"/>
          <w:lang w:val="fr-BE"/>
        </w:rPr>
        <w:t xml:space="preserve">Internet: </w:t>
      </w:r>
      <w:hyperlink r:id="rId16" w:tgtFrame="_blank" w:history="1">
        <w:r w:rsidRPr="00056195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fr-BE"/>
          </w:rPr>
          <w:t>www.ftthcouncil.eu</w:t>
        </w:r>
      </w:hyperlink>
    </w:p>
    <w:p w:rsidR="00A072E9" w:rsidRPr="00056195" w:rsidRDefault="00A072E9" w:rsidP="00C22B59">
      <w:pPr>
        <w:rPr>
          <w:rFonts w:ascii="Arial" w:hAnsi="Arial" w:cs="Arial"/>
          <w:b/>
          <w:sz w:val="20"/>
          <w:szCs w:val="20"/>
          <w:lang w:val="fr-BE" w:eastAsia="en-GB"/>
        </w:rPr>
      </w:pPr>
    </w:p>
    <w:p w:rsidR="0089284B" w:rsidRPr="005E5659" w:rsidRDefault="008C3E97" w:rsidP="00E51E68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VATM – </w:t>
      </w:r>
      <w:r w:rsidR="0049101C" w:rsidRPr="005E5659">
        <w:rPr>
          <w:rFonts w:ascii="Arial" w:hAnsi="Arial" w:cs="Arial"/>
          <w:b/>
          <w:sz w:val="20"/>
          <w:szCs w:val="20"/>
        </w:rPr>
        <w:t>Verband der Anbieter von Telekommunikatio</w:t>
      </w:r>
      <w:r>
        <w:rPr>
          <w:rFonts w:ascii="Arial" w:hAnsi="Arial" w:cs="Arial"/>
          <w:b/>
          <w:sz w:val="20"/>
          <w:szCs w:val="20"/>
        </w:rPr>
        <w:t xml:space="preserve">ns- und Mehrwertdiensten </w:t>
      </w:r>
      <w:r w:rsidR="0049101C" w:rsidRPr="005E5659">
        <w:rPr>
          <w:rFonts w:ascii="Arial" w:hAnsi="Arial" w:cs="Arial"/>
          <w:b/>
          <w:sz w:val="20"/>
          <w:szCs w:val="20"/>
        </w:rPr>
        <w:t>e. V.</w:t>
      </w:r>
    </w:p>
    <w:p w:rsidR="00E51E68" w:rsidRPr="005E5659" w:rsidRDefault="0049101C" w:rsidP="00E51E68">
      <w:pPr>
        <w:spacing w:line="276" w:lineRule="auto"/>
        <w:rPr>
          <w:rFonts w:ascii="Arial" w:hAnsi="Arial" w:cs="Arial"/>
          <w:sz w:val="20"/>
          <w:szCs w:val="20"/>
        </w:rPr>
      </w:pPr>
      <w:r w:rsidRPr="005E5659">
        <w:rPr>
          <w:rFonts w:ascii="Arial" w:hAnsi="Arial" w:cs="Arial"/>
          <w:sz w:val="20"/>
          <w:szCs w:val="20"/>
        </w:rPr>
        <w:t>Corinna Keim</w:t>
      </w:r>
      <w:r w:rsidR="00E51E68" w:rsidRPr="005E5659">
        <w:rPr>
          <w:rFonts w:ascii="Arial" w:hAnsi="Arial" w:cs="Arial"/>
          <w:sz w:val="20"/>
          <w:szCs w:val="20"/>
        </w:rPr>
        <w:t xml:space="preserve">, </w:t>
      </w:r>
      <w:r w:rsidRPr="005E5659">
        <w:rPr>
          <w:rFonts w:ascii="Arial" w:hAnsi="Arial" w:cs="Arial"/>
          <w:sz w:val="20"/>
          <w:szCs w:val="20"/>
        </w:rPr>
        <w:t>Leiterin Kommunikation und Presse</w:t>
      </w:r>
    </w:p>
    <w:p w:rsidR="00E51E68" w:rsidRPr="005E5659" w:rsidRDefault="0049101C" w:rsidP="00E51E68">
      <w:pPr>
        <w:spacing w:line="276" w:lineRule="auto"/>
        <w:rPr>
          <w:rFonts w:ascii="Arial" w:hAnsi="Arial" w:cs="Arial"/>
          <w:sz w:val="20"/>
          <w:szCs w:val="20"/>
        </w:rPr>
      </w:pPr>
      <w:r w:rsidRPr="005E5659">
        <w:rPr>
          <w:rFonts w:ascii="Arial" w:hAnsi="Arial" w:cs="Arial"/>
          <w:sz w:val="20"/>
          <w:szCs w:val="20"/>
        </w:rPr>
        <w:t>Frankenwerft 35</w:t>
      </w:r>
      <w:r w:rsidR="00E51E68" w:rsidRPr="005E5659">
        <w:rPr>
          <w:rFonts w:ascii="Arial" w:hAnsi="Arial" w:cs="Arial"/>
          <w:sz w:val="20"/>
          <w:szCs w:val="20"/>
        </w:rPr>
        <w:t xml:space="preserve">, </w:t>
      </w:r>
      <w:r w:rsidRPr="005E5659">
        <w:rPr>
          <w:rFonts w:ascii="Arial" w:hAnsi="Arial" w:cs="Arial"/>
          <w:sz w:val="20"/>
          <w:szCs w:val="20"/>
        </w:rPr>
        <w:t>50667 Köln</w:t>
      </w:r>
    </w:p>
    <w:p w:rsidR="00E51E68" w:rsidRPr="005E5659" w:rsidRDefault="0049101C" w:rsidP="00E51E68">
      <w:pPr>
        <w:spacing w:line="276" w:lineRule="auto"/>
        <w:rPr>
          <w:rFonts w:ascii="Arial" w:hAnsi="Arial" w:cs="Arial"/>
          <w:sz w:val="20"/>
          <w:szCs w:val="20"/>
        </w:rPr>
      </w:pPr>
      <w:r w:rsidRPr="005E5659">
        <w:rPr>
          <w:rFonts w:ascii="Arial" w:hAnsi="Arial" w:cs="Arial"/>
          <w:sz w:val="20"/>
          <w:szCs w:val="20"/>
        </w:rPr>
        <w:t xml:space="preserve">Tel.: </w:t>
      </w:r>
      <w:r w:rsidR="00A0168B" w:rsidRPr="005E5659">
        <w:rPr>
          <w:rFonts w:ascii="Arial" w:hAnsi="Arial" w:cs="Arial"/>
          <w:sz w:val="20"/>
          <w:szCs w:val="20"/>
        </w:rPr>
        <w:t xml:space="preserve">+49 </w:t>
      </w:r>
      <w:r w:rsidR="00F14AD5">
        <w:rPr>
          <w:rFonts w:ascii="Arial" w:hAnsi="Arial" w:cs="Arial"/>
          <w:sz w:val="20"/>
          <w:szCs w:val="20"/>
        </w:rPr>
        <w:t>221 37677-</w:t>
      </w:r>
      <w:r w:rsidRPr="005E5659">
        <w:rPr>
          <w:rFonts w:ascii="Arial" w:hAnsi="Arial" w:cs="Arial"/>
          <w:sz w:val="20"/>
          <w:szCs w:val="20"/>
        </w:rPr>
        <w:t>23</w:t>
      </w:r>
    </w:p>
    <w:p w:rsidR="00E51E68" w:rsidRPr="005E5659" w:rsidRDefault="0049101C" w:rsidP="00E51E68">
      <w:pPr>
        <w:spacing w:line="276" w:lineRule="auto"/>
        <w:rPr>
          <w:rFonts w:ascii="Arial" w:hAnsi="Arial" w:cs="Arial"/>
          <w:sz w:val="20"/>
          <w:szCs w:val="20"/>
        </w:rPr>
      </w:pPr>
      <w:r w:rsidRPr="005E5659">
        <w:rPr>
          <w:rFonts w:ascii="Arial" w:hAnsi="Arial" w:cs="Arial"/>
          <w:sz w:val="20"/>
          <w:szCs w:val="20"/>
        </w:rPr>
        <w:t xml:space="preserve">Fax: </w:t>
      </w:r>
      <w:r w:rsidR="00A0168B" w:rsidRPr="005E5659">
        <w:rPr>
          <w:rFonts w:ascii="Arial" w:hAnsi="Arial" w:cs="Arial"/>
          <w:sz w:val="20"/>
          <w:szCs w:val="20"/>
        </w:rPr>
        <w:t xml:space="preserve">+49 </w:t>
      </w:r>
      <w:r w:rsidR="00F14AD5">
        <w:rPr>
          <w:rFonts w:ascii="Arial" w:hAnsi="Arial" w:cs="Arial"/>
          <w:sz w:val="20"/>
          <w:szCs w:val="20"/>
        </w:rPr>
        <w:t>221 37677-</w:t>
      </w:r>
      <w:r w:rsidRPr="005E5659">
        <w:rPr>
          <w:rFonts w:ascii="Arial" w:hAnsi="Arial" w:cs="Arial"/>
          <w:sz w:val="20"/>
          <w:szCs w:val="20"/>
        </w:rPr>
        <w:t>26</w:t>
      </w:r>
    </w:p>
    <w:p w:rsidR="00E51E68" w:rsidRPr="005E5659" w:rsidRDefault="00E51E68" w:rsidP="00E51E68">
      <w:pPr>
        <w:spacing w:line="276" w:lineRule="auto"/>
        <w:rPr>
          <w:rFonts w:ascii="Arial" w:hAnsi="Arial" w:cs="Arial"/>
          <w:sz w:val="20"/>
          <w:szCs w:val="20"/>
        </w:rPr>
      </w:pPr>
      <w:r w:rsidRPr="005E5659">
        <w:rPr>
          <w:rFonts w:ascii="Arial" w:hAnsi="Arial" w:cs="Arial"/>
          <w:sz w:val="20"/>
          <w:szCs w:val="20"/>
        </w:rPr>
        <w:t xml:space="preserve">E-Mail: </w:t>
      </w:r>
      <w:hyperlink r:id="rId17" w:tgtFrame="_blank" w:history="1">
        <w:r w:rsidR="0049101C" w:rsidRPr="005E5659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ck@vatm.de</w:t>
        </w:r>
      </w:hyperlink>
    </w:p>
    <w:p w:rsidR="00C16CE4" w:rsidRPr="005E5659" w:rsidRDefault="00E51E68" w:rsidP="00E51E68">
      <w:pPr>
        <w:spacing w:line="276" w:lineRule="auto"/>
        <w:rPr>
          <w:rFonts w:ascii="Arial" w:hAnsi="Arial" w:cs="Arial"/>
          <w:sz w:val="20"/>
          <w:szCs w:val="20"/>
        </w:rPr>
      </w:pPr>
      <w:r w:rsidRPr="005E5659">
        <w:rPr>
          <w:rFonts w:ascii="Arial" w:hAnsi="Arial" w:cs="Arial"/>
          <w:sz w:val="20"/>
          <w:szCs w:val="20"/>
        </w:rPr>
        <w:t xml:space="preserve">Internet: </w:t>
      </w:r>
      <w:hyperlink r:id="rId18" w:tgtFrame="_blank" w:history="1">
        <w:r w:rsidR="0049101C" w:rsidRPr="005E5659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www.vatm.de</w:t>
        </w:r>
      </w:hyperlink>
    </w:p>
    <w:sectPr w:rsidR="00C16CE4" w:rsidRPr="005E5659" w:rsidSect="001D585D">
      <w:footerReference w:type="default" r:id="rId19"/>
      <w:pgSz w:w="11906" w:h="16838"/>
      <w:pgMar w:top="1392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255" w:rsidRDefault="00FE3255" w:rsidP="00C129D4">
      <w:r>
        <w:separator/>
      </w:r>
    </w:p>
  </w:endnote>
  <w:endnote w:type="continuationSeparator" w:id="0">
    <w:p w:rsidR="00FE3255" w:rsidRDefault="00FE3255" w:rsidP="00C12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5673827"/>
      <w:docPartObj>
        <w:docPartGallery w:val="Page Numbers (Bottom of Page)"/>
        <w:docPartUnique/>
      </w:docPartObj>
    </w:sdtPr>
    <w:sdtEndPr/>
    <w:sdtContent>
      <w:p w:rsidR="00547608" w:rsidRDefault="0054760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D9B">
          <w:rPr>
            <w:noProof/>
          </w:rPr>
          <w:t>3</w:t>
        </w:r>
        <w:r>
          <w:fldChar w:fldCharType="end"/>
        </w:r>
      </w:p>
    </w:sdtContent>
  </w:sdt>
  <w:p w:rsidR="00547608" w:rsidRDefault="0054760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255" w:rsidRDefault="00FE3255" w:rsidP="00C129D4">
      <w:r>
        <w:separator/>
      </w:r>
    </w:p>
  </w:footnote>
  <w:footnote w:type="continuationSeparator" w:id="0">
    <w:p w:rsidR="00FE3255" w:rsidRDefault="00FE3255" w:rsidP="00C129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70D5"/>
    <w:multiLevelType w:val="hybridMultilevel"/>
    <w:tmpl w:val="D03C115E"/>
    <w:lvl w:ilvl="0" w:tplc="F44A463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5E6161"/>
    <w:multiLevelType w:val="hybridMultilevel"/>
    <w:tmpl w:val="2A7AF6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F769B6"/>
    <w:multiLevelType w:val="hybridMultilevel"/>
    <w:tmpl w:val="546656F4"/>
    <w:lvl w:ilvl="0" w:tplc="6A68740C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418"/>
    <w:rsid w:val="0000294D"/>
    <w:rsid w:val="00004264"/>
    <w:rsid w:val="00022E71"/>
    <w:rsid w:val="000277AE"/>
    <w:rsid w:val="00056195"/>
    <w:rsid w:val="00062D71"/>
    <w:rsid w:val="00071832"/>
    <w:rsid w:val="00072E22"/>
    <w:rsid w:val="00084C85"/>
    <w:rsid w:val="000A635C"/>
    <w:rsid w:val="000D1A4B"/>
    <w:rsid w:val="000D3C22"/>
    <w:rsid w:val="000F0EDF"/>
    <w:rsid w:val="00106AC7"/>
    <w:rsid w:val="0012548B"/>
    <w:rsid w:val="001322D7"/>
    <w:rsid w:val="00136061"/>
    <w:rsid w:val="00160895"/>
    <w:rsid w:val="00166ED3"/>
    <w:rsid w:val="00180647"/>
    <w:rsid w:val="0018681C"/>
    <w:rsid w:val="001A18D2"/>
    <w:rsid w:val="001B0A09"/>
    <w:rsid w:val="001B5C70"/>
    <w:rsid w:val="001B5EFE"/>
    <w:rsid w:val="001D2EF1"/>
    <w:rsid w:val="001D5683"/>
    <w:rsid w:val="001D585D"/>
    <w:rsid w:val="001E261B"/>
    <w:rsid w:val="001F455B"/>
    <w:rsid w:val="001F4CDB"/>
    <w:rsid w:val="001F78A6"/>
    <w:rsid w:val="002457B3"/>
    <w:rsid w:val="002A35E6"/>
    <w:rsid w:val="002B6B49"/>
    <w:rsid w:val="002D72F8"/>
    <w:rsid w:val="002E2C3D"/>
    <w:rsid w:val="002E4566"/>
    <w:rsid w:val="0030211B"/>
    <w:rsid w:val="00316F1A"/>
    <w:rsid w:val="00317135"/>
    <w:rsid w:val="00355F53"/>
    <w:rsid w:val="003662D8"/>
    <w:rsid w:val="00371B11"/>
    <w:rsid w:val="00373085"/>
    <w:rsid w:val="003B78D1"/>
    <w:rsid w:val="003B7E13"/>
    <w:rsid w:val="003D1611"/>
    <w:rsid w:val="003F2EA8"/>
    <w:rsid w:val="00400CAD"/>
    <w:rsid w:val="00402431"/>
    <w:rsid w:val="00404D17"/>
    <w:rsid w:val="00453F99"/>
    <w:rsid w:val="004664F0"/>
    <w:rsid w:val="0049101C"/>
    <w:rsid w:val="004B3A69"/>
    <w:rsid w:val="004B7134"/>
    <w:rsid w:val="004C20AA"/>
    <w:rsid w:val="004C2395"/>
    <w:rsid w:val="004C2AC4"/>
    <w:rsid w:val="00501F14"/>
    <w:rsid w:val="00503823"/>
    <w:rsid w:val="0050653F"/>
    <w:rsid w:val="00516BE1"/>
    <w:rsid w:val="00547608"/>
    <w:rsid w:val="00552037"/>
    <w:rsid w:val="00556A93"/>
    <w:rsid w:val="005850A1"/>
    <w:rsid w:val="005902BC"/>
    <w:rsid w:val="0059452E"/>
    <w:rsid w:val="005A7F79"/>
    <w:rsid w:val="005B46BD"/>
    <w:rsid w:val="005C2F2E"/>
    <w:rsid w:val="005D7D9B"/>
    <w:rsid w:val="005E5659"/>
    <w:rsid w:val="005E6466"/>
    <w:rsid w:val="00605D17"/>
    <w:rsid w:val="006141D8"/>
    <w:rsid w:val="00622418"/>
    <w:rsid w:val="006374B5"/>
    <w:rsid w:val="00646C15"/>
    <w:rsid w:val="00647AEC"/>
    <w:rsid w:val="00653962"/>
    <w:rsid w:val="00653D43"/>
    <w:rsid w:val="00657CEF"/>
    <w:rsid w:val="00696AAE"/>
    <w:rsid w:val="006B622F"/>
    <w:rsid w:val="006C67C1"/>
    <w:rsid w:val="006C6889"/>
    <w:rsid w:val="006E6480"/>
    <w:rsid w:val="00700ADA"/>
    <w:rsid w:val="007056EE"/>
    <w:rsid w:val="00706799"/>
    <w:rsid w:val="0072663B"/>
    <w:rsid w:val="0073208E"/>
    <w:rsid w:val="00733426"/>
    <w:rsid w:val="00735330"/>
    <w:rsid w:val="00752D97"/>
    <w:rsid w:val="007969E8"/>
    <w:rsid w:val="007A19F5"/>
    <w:rsid w:val="007B0D46"/>
    <w:rsid w:val="007C1282"/>
    <w:rsid w:val="00807E92"/>
    <w:rsid w:val="00825035"/>
    <w:rsid w:val="00835608"/>
    <w:rsid w:val="00852E24"/>
    <w:rsid w:val="008537DB"/>
    <w:rsid w:val="00864B80"/>
    <w:rsid w:val="0087262B"/>
    <w:rsid w:val="008845F0"/>
    <w:rsid w:val="0089284B"/>
    <w:rsid w:val="008A712F"/>
    <w:rsid w:val="008B59AC"/>
    <w:rsid w:val="008B7F7C"/>
    <w:rsid w:val="008C24DF"/>
    <w:rsid w:val="008C3E97"/>
    <w:rsid w:val="008C6262"/>
    <w:rsid w:val="008E4A5C"/>
    <w:rsid w:val="008F0D38"/>
    <w:rsid w:val="00900517"/>
    <w:rsid w:val="00904447"/>
    <w:rsid w:val="0090511E"/>
    <w:rsid w:val="009113BC"/>
    <w:rsid w:val="00935669"/>
    <w:rsid w:val="00936A7C"/>
    <w:rsid w:val="009448B1"/>
    <w:rsid w:val="009528F8"/>
    <w:rsid w:val="0096085C"/>
    <w:rsid w:val="009671DE"/>
    <w:rsid w:val="009926E9"/>
    <w:rsid w:val="009B6438"/>
    <w:rsid w:val="009C62C5"/>
    <w:rsid w:val="009D2B07"/>
    <w:rsid w:val="009D5194"/>
    <w:rsid w:val="009E13A2"/>
    <w:rsid w:val="009E5600"/>
    <w:rsid w:val="009F5CF1"/>
    <w:rsid w:val="00A0168B"/>
    <w:rsid w:val="00A072E9"/>
    <w:rsid w:val="00A440E8"/>
    <w:rsid w:val="00A524BF"/>
    <w:rsid w:val="00A556CC"/>
    <w:rsid w:val="00A602FF"/>
    <w:rsid w:val="00A732B3"/>
    <w:rsid w:val="00A91A75"/>
    <w:rsid w:val="00A94759"/>
    <w:rsid w:val="00AB2D2C"/>
    <w:rsid w:val="00AB5E91"/>
    <w:rsid w:val="00AC3809"/>
    <w:rsid w:val="00AD753F"/>
    <w:rsid w:val="00B00908"/>
    <w:rsid w:val="00B03763"/>
    <w:rsid w:val="00B43483"/>
    <w:rsid w:val="00B43EEE"/>
    <w:rsid w:val="00B67365"/>
    <w:rsid w:val="00B8474C"/>
    <w:rsid w:val="00B856F0"/>
    <w:rsid w:val="00B90572"/>
    <w:rsid w:val="00B92FB5"/>
    <w:rsid w:val="00B95CBD"/>
    <w:rsid w:val="00B97C7B"/>
    <w:rsid w:val="00BA2A7D"/>
    <w:rsid w:val="00BB32EA"/>
    <w:rsid w:val="00BC3131"/>
    <w:rsid w:val="00BC5075"/>
    <w:rsid w:val="00BF0EAC"/>
    <w:rsid w:val="00BF644D"/>
    <w:rsid w:val="00C07CBC"/>
    <w:rsid w:val="00C129D4"/>
    <w:rsid w:val="00C16CE4"/>
    <w:rsid w:val="00C22B59"/>
    <w:rsid w:val="00C507D2"/>
    <w:rsid w:val="00C74F5F"/>
    <w:rsid w:val="00C81A11"/>
    <w:rsid w:val="00C86699"/>
    <w:rsid w:val="00C868E4"/>
    <w:rsid w:val="00C93325"/>
    <w:rsid w:val="00CC182F"/>
    <w:rsid w:val="00CD11FC"/>
    <w:rsid w:val="00CE284E"/>
    <w:rsid w:val="00CF3C77"/>
    <w:rsid w:val="00D04818"/>
    <w:rsid w:val="00D05544"/>
    <w:rsid w:val="00D10C16"/>
    <w:rsid w:val="00D12872"/>
    <w:rsid w:val="00D13519"/>
    <w:rsid w:val="00D42761"/>
    <w:rsid w:val="00D55CD3"/>
    <w:rsid w:val="00D60D56"/>
    <w:rsid w:val="00D724D1"/>
    <w:rsid w:val="00D74C23"/>
    <w:rsid w:val="00D77422"/>
    <w:rsid w:val="00D81018"/>
    <w:rsid w:val="00D91D85"/>
    <w:rsid w:val="00DB26E5"/>
    <w:rsid w:val="00DB6530"/>
    <w:rsid w:val="00DE3139"/>
    <w:rsid w:val="00E07550"/>
    <w:rsid w:val="00E14C72"/>
    <w:rsid w:val="00E16064"/>
    <w:rsid w:val="00E25C71"/>
    <w:rsid w:val="00E348FB"/>
    <w:rsid w:val="00E51E68"/>
    <w:rsid w:val="00E56B67"/>
    <w:rsid w:val="00E839CA"/>
    <w:rsid w:val="00E90E57"/>
    <w:rsid w:val="00ED279B"/>
    <w:rsid w:val="00EE729E"/>
    <w:rsid w:val="00EF319A"/>
    <w:rsid w:val="00F01FCA"/>
    <w:rsid w:val="00F14AD5"/>
    <w:rsid w:val="00F21396"/>
    <w:rsid w:val="00F617F2"/>
    <w:rsid w:val="00F6461F"/>
    <w:rsid w:val="00F8497E"/>
    <w:rsid w:val="00F90B1B"/>
    <w:rsid w:val="00F9540C"/>
    <w:rsid w:val="00FC4645"/>
    <w:rsid w:val="00FE15B4"/>
    <w:rsid w:val="00FE3255"/>
    <w:rsid w:val="00FE3A30"/>
    <w:rsid w:val="00FF08C3"/>
    <w:rsid w:val="00FF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2418"/>
    <w:pPr>
      <w:spacing w:after="0" w:line="240" w:lineRule="auto"/>
    </w:pPr>
    <w:rPr>
      <w:rFonts w:ascii="Calibri" w:hAnsi="Calibri" w:cs="Times New Roman"/>
    </w:rPr>
  </w:style>
  <w:style w:type="paragraph" w:styleId="berschrift3">
    <w:name w:val="heading 3"/>
    <w:basedOn w:val="Standard"/>
    <w:link w:val="berschrift3Zchn"/>
    <w:uiPriority w:val="9"/>
    <w:semiHidden/>
    <w:unhideWhenUsed/>
    <w:qFormat/>
    <w:rsid w:val="00622418"/>
    <w:pPr>
      <w:keepNext/>
      <w:spacing w:before="200"/>
      <w:outlineLvl w:val="2"/>
    </w:pPr>
    <w:rPr>
      <w:rFonts w:ascii="Cambria" w:hAnsi="Cambria"/>
      <w:b/>
      <w:bCs/>
      <w:color w:val="4F81BD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22418"/>
    <w:rPr>
      <w:rFonts w:ascii="Cambria" w:hAnsi="Cambria" w:cs="Times New Roman"/>
      <w:b/>
      <w:bCs/>
      <w:color w:val="4F81BD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524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524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524BF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24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24BF"/>
    <w:rPr>
      <w:rFonts w:ascii="Calibri" w:hAnsi="Calibri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4B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4BF"/>
    <w:rPr>
      <w:rFonts w:ascii="Tahoma" w:hAnsi="Tahoma" w:cs="Tahoma"/>
      <w:sz w:val="16"/>
      <w:szCs w:val="16"/>
    </w:rPr>
  </w:style>
  <w:style w:type="character" w:styleId="Hyperlink">
    <w:name w:val="Hyperlink"/>
    <w:rsid w:val="0073208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129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29D4"/>
    <w:rPr>
      <w:rFonts w:ascii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C129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29D4"/>
    <w:rPr>
      <w:rFonts w:ascii="Calibri" w:hAnsi="Calibri" w:cs="Times New Roman"/>
    </w:rPr>
  </w:style>
  <w:style w:type="paragraph" w:customStyle="1" w:styleId="NurText1">
    <w:name w:val="Nur Text1"/>
    <w:basedOn w:val="Standard"/>
    <w:rsid w:val="005E5659"/>
    <w:pPr>
      <w:spacing w:line="360" w:lineRule="auto"/>
    </w:pPr>
    <w:rPr>
      <w:rFonts w:ascii="Arial" w:eastAsia="Times New Roman" w:hAnsi="Arial"/>
      <w:color w:val="000000"/>
      <w:sz w:val="20"/>
      <w:szCs w:val="21"/>
      <w:lang w:eastAsia="ar-SA"/>
    </w:rPr>
  </w:style>
  <w:style w:type="paragraph" w:styleId="Listenabsatz">
    <w:name w:val="List Paragraph"/>
    <w:basedOn w:val="Standard"/>
    <w:uiPriority w:val="34"/>
    <w:qFormat/>
    <w:rsid w:val="005E5659"/>
    <w:pPr>
      <w:spacing w:line="360" w:lineRule="auto"/>
      <w:ind w:left="720"/>
      <w:contextualSpacing/>
    </w:pPr>
    <w:rPr>
      <w:rFonts w:ascii="Arial" w:eastAsia="Times New Roman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2418"/>
    <w:pPr>
      <w:spacing w:after="0" w:line="240" w:lineRule="auto"/>
    </w:pPr>
    <w:rPr>
      <w:rFonts w:ascii="Calibri" w:hAnsi="Calibri" w:cs="Times New Roman"/>
    </w:rPr>
  </w:style>
  <w:style w:type="paragraph" w:styleId="berschrift3">
    <w:name w:val="heading 3"/>
    <w:basedOn w:val="Standard"/>
    <w:link w:val="berschrift3Zchn"/>
    <w:uiPriority w:val="9"/>
    <w:semiHidden/>
    <w:unhideWhenUsed/>
    <w:qFormat/>
    <w:rsid w:val="00622418"/>
    <w:pPr>
      <w:keepNext/>
      <w:spacing w:before="200"/>
      <w:outlineLvl w:val="2"/>
    </w:pPr>
    <w:rPr>
      <w:rFonts w:ascii="Cambria" w:hAnsi="Cambria"/>
      <w:b/>
      <w:bCs/>
      <w:color w:val="4F81BD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22418"/>
    <w:rPr>
      <w:rFonts w:ascii="Cambria" w:hAnsi="Cambria" w:cs="Times New Roman"/>
      <w:b/>
      <w:bCs/>
      <w:color w:val="4F81BD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524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524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524BF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24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24BF"/>
    <w:rPr>
      <w:rFonts w:ascii="Calibri" w:hAnsi="Calibri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4B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4BF"/>
    <w:rPr>
      <w:rFonts w:ascii="Tahoma" w:hAnsi="Tahoma" w:cs="Tahoma"/>
      <w:sz w:val="16"/>
      <w:szCs w:val="16"/>
    </w:rPr>
  </w:style>
  <w:style w:type="character" w:styleId="Hyperlink">
    <w:name w:val="Hyperlink"/>
    <w:rsid w:val="0073208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129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29D4"/>
    <w:rPr>
      <w:rFonts w:ascii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C129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29D4"/>
    <w:rPr>
      <w:rFonts w:ascii="Calibri" w:hAnsi="Calibri" w:cs="Times New Roman"/>
    </w:rPr>
  </w:style>
  <w:style w:type="paragraph" w:customStyle="1" w:styleId="NurText1">
    <w:name w:val="Nur Text1"/>
    <w:basedOn w:val="Standard"/>
    <w:rsid w:val="005E5659"/>
    <w:pPr>
      <w:spacing w:line="360" w:lineRule="auto"/>
    </w:pPr>
    <w:rPr>
      <w:rFonts w:ascii="Arial" w:eastAsia="Times New Roman" w:hAnsi="Arial"/>
      <w:color w:val="000000"/>
      <w:sz w:val="20"/>
      <w:szCs w:val="21"/>
      <w:lang w:eastAsia="ar-SA"/>
    </w:rPr>
  </w:style>
  <w:style w:type="paragraph" w:styleId="Listenabsatz">
    <w:name w:val="List Paragraph"/>
    <w:basedOn w:val="Standard"/>
    <w:uiPriority w:val="34"/>
    <w:qFormat/>
    <w:rsid w:val="005E5659"/>
    <w:pPr>
      <w:spacing w:line="360" w:lineRule="auto"/>
      <w:ind w:left="720"/>
      <w:contextualSpacing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hyperlink" Target="http://www.vatm.d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mailto:ck@vatm.d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tthcouncil.e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mailto:aurelie.bladocha@ftthcouncil.eu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buglas.de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C9146-38F2-4EAF-BCD2-C26C9DE0A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887</Words>
  <Characters>5592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Tobias Schenk</dc:creator>
  <cp:lastModifiedBy>Keim, Corinna</cp:lastModifiedBy>
  <cp:revision>2</cp:revision>
  <cp:lastPrinted>2017-09-04T13:14:00Z</cp:lastPrinted>
  <dcterms:created xsi:type="dcterms:W3CDTF">2017-09-04T14:11:00Z</dcterms:created>
  <dcterms:modified xsi:type="dcterms:W3CDTF">2017-09-04T14:11:00Z</dcterms:modified>
</cp:coreProperties>
</file>